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6BEC1" w14:textId="77777777" w:rsidR="00C06CD9" w:rsidRPr="008D6EB7" w:rsidRDefault="00C06CD9" w:rsidP="008D6EB7">
      <w:pPr>
        <w:jc w:val="center"/>
        <w:rPr>
          <w:rFonts w:ascii="Verdana" w:hAnsi="Verdana"/>
          <w:b/>
          <w:color w:val="FF0000"/>
          <w:sz w:val="36"/>
          <w:szCs w:val="36"/>
        </w:rPr>
      </w:pPr>
      <w:r w:rsidRPr="008D6EB7">
        <w:rPr>
          <w:rFonts w:ascii="Verdana" w:hAnsi="Verdana"/>
          <w:b/>
          <w:color w:val="FF0000"/>
          <w:sz w:val="36"/>
          <w:szCs w:val="36"/>
        </w:rPr>
        <w:t>The Defense Health Research Consortium</w:t>
      </w:r>
    </w:p>
    <w:p w14:paraId="52C0E367" w14:textId="77777777" w:rsidR="00861BCE" w:rsidRDefault="00861BCE" w:rsidP="004443AF"/>
    <w:p w14:paraId="4CE0D8D5" w14:textId="140FFC72" w:rsidR="004443AF" w:rsidRDefault="00521CB2" w:rsidP="004443AF">
      <w:proofErr w:type="gramStart"/>
      <w:r>
        <w:t>April,</w:t>
      </w:r>
      <w:proofErr w:type="gramEnd"/>
      <w:r>
        <w:t xml:space="preserve"> 2023</w:t>
      </w:r>
    </w:p>
    <w:p w14:paraId="68EB4B3A" w14:textId="77777777" w:rsidR="00071A0B" w:rsidRDefault="00071A0B" w:rsidP="00071A0B"/>
    <w:p w14:paraId="25B1E6D5" w14:textId="563CD1B9" w:rsidR="00B756F5" w:rsidRDefault="00F32388" w:rsidP="00B756F5">
      <w:r>
        <w:t xml:space="preserve">The Honorable </w:t>
      </w:r>
      <w:r w:rsidR="00521CB2">
        <w:t>Ken Calvert</w:t>
      </w:r>
      <w:r w:rsidR="00521CB2">
        <w:tab/>
      </w:r>
      <w:r w:rsidR="00861BCE">
        <w:tab/>
      </w:r>
      <w:r w:rsidR="00861BCE">
        <w:tab/>
      </w:r>
      <w:r w:rsidR="00861BCE">
        <w:tab/>
      </w:r>
      <w:proofErr w:type="gramStart"/>
      <w:r w:rsidR="00861BCE">
        <w:t>The</w:t>
      </w:r>
      <w:proofErr w:type="gramEnd"/>
      <w:r w:rsidR="00861BCE">
        <w:t xml:space="preserve"> Honorable </w:t>
      </w:r>
      <w:r w:rsidR="00521CB2">
        <w:t>Betty McCollum</w:t>
      </w:r>
    </w:p>
    <w:p w14:paraId="34F14F66" w14:textId="77777777" w:rsidR="00B756F5" w:rsidRDefault="00F32388" w:rsidP="00B756F5">
      <w:r>
        <w:t>Chair</w:t>
      </w:r>
      <w:r>
        <w:tab/>
      </w:r>
      <w:r w:rsidR="00B756F5">
        <w:tab/>
      </w:r>
      <w:r w:rsidR="00B756F5">
        <w:tab/>
      </w:r>
      <w:r w:rsidR="00B756F5">
        <w:tab/>
      </w:r>
      <w:r w:rsidR="00B756F5">
        <w:tab/>
      </w:r>
      <w:r w:rsidR="00B756F5">
        <w:tab/>
      </w:r>
      <w:r w:rsidR="00B756F5">
        <w:tab/>
        <w:t>Ranking Member</w:t>
      </w:r>
    </w:p>
    <w:p w14:paraId="287FC39D" w14:textId="77777777" w:rsidR="00B756F5" w:rsidRDefault="00B756F5" w:rsidP="00B756F5">
      <w:r>
        <w:t>Subcommittee on Defense</w:t>
      </w:r>
      <w:r>
        <w:tab/>
      </w:r>
      <w:r>
        <w:tab/>
      </w:r>
      <w:r>
        <w:tab/>
      </w:r>
      <w:r>
        <w:tab/>
        <w:t>Subcommittee on Defense</w:t>
      </w:r>
    </w:p>
    <w:p w14:paraId="4880236B" w14:textId="77777777" w:rsidR="00B756F5" w:rsidRDefault="00B756F5" w:rsidP="00B756F5">
      <w:r>
        <w:t>Committee on Appropriations</w:t>
      </w:r>
      <w:r>
        <w:tab/>
      </w:r>
      <w:r>
        <w:tab/>
      </w:r>
      <w:r>
        <w:tab/>
      </w:r>
      <w:r>
        <w:tab/>
        <w:t>Committee on Appropriations</w:t>
      </w:r>
    </w:p>
    <w:p w14:paraId="76DBA15A" w14:textId="77777777" w:rsidR="00B756F5" w:rsidRDefault="00F32388" w:rsidP="00B756F5">
      <w:r>
        <w:t>H-405 Capitol</w:t>
      </w:r>
      <w:r w:rsidR="00B756F5">
        <w:t xml:space="preserve"> Building</w:t>
      </w:r>
      <w:r w:rsidR="00B756F5">
        <w:tab/>
      </w:r>
      <w:r w:rsidR="00B756F5">
        <w:tab/>
      </w:r>
      <w:r w:rsidR="00B756F5">
        <w:tab/>
      </w:r>
      <w:r w:rsidR="00B756F5">
        <w:tab/>
      </w:r>
      <w:r>
        <w:t xml:space="preserve">1016 Longworth House Office </w:t>
      </w:r>
      <w:proofErr w:type="spellStart"/>
      <w:r>
        <w:t>Bldg</w:t>
      </w:r>
      <w:proofErr w:type="spellEnd"/>
      <w:r w:rsidR="00B756F5">
        <w:t xml:space="preserve"> </w:t>
      </w:r>
    </w:p>
    <w:p w14:paraId="62C9DF99" w14:textId="77777777" w:rsidR="00B756F5" w:rsidRDefault="00B756F5" w:rsidP="00B756F5">
      <w:r>
        <w:t>Washington, DC 2051</w:t>
      </w:r>
      <w:r w:rsidR="00F32388">
        <w:t>5</w:t>
      </w:r>
      <w:r>
        <w:tab/>
      </w:r>
      <w:r>
        <w:tab/>
      </w:r>
      <w:r>
        <w:tab/>
      </w:r>
      <w:r>
        <w:tab/>
      </w:r>
      <w:r w:rsidR="00F32388">
        <w:t>Washington, DC 20515</w:t>
      </w:r>
    </w:p>
    <w:p w14:paraId="7593CB9E" w14:textId="77777777" w:rsidR="00B756F5" w:rsidRDefault="00B756F5" w:rsidP="00B756F5"/>
    <w:p w14:paraId="41F760D6" w14:textId="585420DA" w:rsidR="004443AF" w:rsidRDefault="00B756F5" w:rsidP="00B756F5">
      <w:r>
        <w:t xml:space="preserve">Dear Chair </w:t>
      </w:r>
      <w:r w:rsidR="00521CB2">
        <w:t>Calvert</w:t>
      </w:r>
      <w:r>
        <w:t xml:space="preserve"> and Ranking Member </w:t>
      </w:r>
      <w:r w:rsidR="00521CB2">
        <w:t>McCollum</w:t>
      </w:r>
      <w:r>
        <w:t>:</w:t>
      </w:r>
    </w:p>
    <w:p w14:paraId="4A4AD612" w14:textId="77777777" w:rsidR="00B756F5" w:rsidRPr="00435405" w:rsidRDefault="00B756F5" w:rsidP="00B756F5"/>
    <w:p w14:paraId="340352B2" w14:textId="5A4016E3" w:rsidR="004443AF" w:rsidRPr="00435405" w:rsidRDefault="003F0708" w:rsidP="004443AF">
      <w:r>
        <w:t>As you begin work on the fiscal year 202</w:t>
      </w:r>
      <w:r w:rsidR="00521CB2">
        <w:t>4</w:t>
      </w:r>
      <w:r>
        <w:t xml:space="preserve"> Defense Appropriations Act, w</w:t>
      </w:r>
      <w:r w:rsidR="00A97A25">
        <w:t xml:space="preserve">e </w:t>
      </w:r>
      <w:r>
        <w:t xml:space="preserve">write to </w:t>
      </w:r>
      <w:r w:rsidR="00A97A25">
        <w:t xml:space="preserve">thank you and encourage you to continue your support for the </w:t>
      </w:r>
      <w:r w:rsidR="004443AF">
        <w:t>critical</w:t>
      </w:r>
      <w:r w:rsidR="00B16639">
        <w:t xml:space="preserve"> </w:t>
      </w:r>
      <w:r w:rsidR="004443AF">
        <w:t xml:space="preserve">and highly successful </w:t>
      </w:r>
      <w:r w:rsidR="004E4573">
        <w:t>defense health research programs</w:t>
      </w:r>
      <w:r w:rsidR="00517C17">
        <w:t xml:space="preserve"> funded </w:t>
      </w:r>
      <w:r w:rsidR="006D0B62">
        <w:t>through the</w:t>
      </w:r>
      <w:r w:rsidR="004E4573">
        <w:t xml:space="preserve"> </w:t>
      </w:r>
      <w:r w:rsidR="004443AF" w:rsidRPr="00435405">
        <w:t>Congressionally Directed Medical Research Programs (CDMRP</w:t>
      </w:r>
      <w:r w:rsidR="00EE7FC6">
        <w:t>)</w:t>
      </w:r>
      <w:r w:rsidR="00517C17">
        <w:t xml:space="preserve"> at the Department of Defense (DoD)</w:t>
      </w:r>
      <w:r w:rsidR="004443AF" w:rsidRPr="00435405">
        <w:t xml:space="preserve">.  </w:t>
      </w:r>
      <w:r w:rsidR="00E8451B">
        <w:t>While the CDMRP</w:t>
      </w:r>
      <w:r w:rsidR="00E8451B" w:rsidRPr="00E8451B">
        <w:t xml:space="preserve"> fund</w:t>
      </w:r>
      <w:r w:rsidR="00E8451B">
        <w:t>s</w:t>
      </w:r>
      <w:r w:rsidR="00E8451B" w:rsidRPr="00E8451B">
        <w:t xml:space="preserve"> research to protect the men and women who serve in our Armed Forces, military families, veterans, and civilian populations from a wide range of medical conditions and health challenge</w:t>
      </w:r>
      <w:r w:rsidR="006068F9">
        <w:t>s</w:t>
      </w:r>
      <w:r w:rsidR="00E8451B" w:rsidRPr="00E8451B">
        <w:t>, many of these programs are also directly related to preparedness and response to global pandemics.</w:t>
      </w:r>
      <w:r w:rsidR="00A97A25">
        <w:t xml:space="preserve">  </w:t>
      </w:r>
      <w:r w:rsidR="009920F6">
        <w:t xml:space="preserve"> We therefore encourage you to increase funding for these critical programs by five percent plus inflation, to ensure that our country is prepared to meet current and future public health-related threats and challenges </w:t>
      </w:r>
      <w:r w:rsidR="00CD2854">
        <w:t xml:space="preserve">to </w:t>
      </w:r>
      <w:r w:rsidR="009920F6">
        <w:t>our national security.</w:t>
      </w:r>
      <w:r>
        <w:t xml:space="preserve">  </w:t>
      </w:r>
      <w:r w:rsidRPr="00E85BDE">
        <w:t xml:space="preserve">An increase in funding is particularly vital </w:t>
      </w:r>
      <w:r w:rsidR="00FF0682" w:rsidRPr="00E85BDE">
        <w:t xml:space="preserve">to mitigate the impact of </w:t>
      </w:r>
      <w:r w:rsidRPr="00E85BDE">
        <w:t xml:space="preserve">inflation </w:t>
      </w:r>
      <w:r w:rsidR="00FF0682" w:rsidRPr="00E85BDE">
        <w:t>on</w:t>
      </w:r>
      <w:r w:rsidRPr="00E85BDE">
        <w:t xml:space="preserve"> the purchasing power of </w:t>
      </w:r>
      <w:r w:rsidR="00281EEC" w:rsidRPr="00E85BDE">
        <w:t>individual CDMRP</w:t>
      </w:r>
      <w:r w:rsidRPr="00E85BDE">
        <w:t xml:space="preserve"> programs, particularly those </w:t>
      </w:r>
      <w:r w:rsidR="00FF0682" w:rsidRPr="00E85BDE">
        <w:t>programs that</w:t>
      </w:r>
      <w:r w:rsidRPr="00E85BDE">
        <w:t xml:space="preserve"> have been </w:t>
      </w:r>
      <w:r w:rsidR="00E85BDE" w:rsidRPr="00E85BDE">
        <w:t>flat funded</w:t>
      </w:r>
      <w:r w:rsidRPr="00E85BDE">
        <w:t xml:space="preserve"> for several years.</w:t>
      </w:r>
    </w:p>
    <w:p w14:paraId="7E884E8D" w14:textId="77777777" w:rsidR="004443AF" w:rsidRPr="00435405" w:rsidRDefault="004443AF" w:rsidP="004443AF">
      <w:pPr>
        <w:pStyle w:val="NoSpacing"/>
      </w:pPr>
    </w:p>
    <w:p w14:paraId="4E3A79E6" w14:textId="0FEA6413" w:rsidR="00F80580" w:rsidRDefault="005157E3" w:rsidP="004443AF">
      <w:pPr>
        <w:pStyle w:val="NoSpacing"/>
      </w:pPr>
      <w:r w:rsidRPr="00EA3320">
        <w:rPr>
          <w:sz w:val="23"/>
          <w:szCs w:val="23"/>
        </w:rPr>
        <w:t xml:space="preserve">The highly innovative research </w:t>
      </w:r>
      <w:r>
        <w:rPr>
          <w:sz w:val="23"/>
          <w:szCs w:val="23"/>
        </w:rPr>
        <w:t xml:space="preserve">portfolio </w:t>
      </w:r>
      <w:r w:rsidRPr="00EA3320">
        <w:rPr>
          <w:sz w:val="23"/>
          <w:szCs w:val="23"/>
        </w:rPr>
        <w:t>supported by</w:t>
      </w:r>
      <w:r>
        <w:rPr>
          <w:sz w:val="23"/>
          <w:szCs w:val="23"/>
        </w:rPr>
        <w:t xml:space="preserve"> the CDMRP fuels </w:t>
      </w:r>
      <w:r w:rsidRPr="00EA3320">
        <w:rPr>
          <w:sz w:val="23"/>
          <w:szCs w:val="23"/>
        </w:rPr>
        <w:t xml:space="preserve">scientific </w:t>
      </w:r>
      <w:r>
        <w:rPr>
          <w:sz w:val="23"/>
          <w:szCs w:val="23"/>
        </w:rPr>
        <w:t>discovery</w:t>
      </w:r>
      <w:r w:rsidRPr="00EA3320">
        <w:rPr>
          <w:sz w:val="23"/>
          <w:szCs w:val="23"/>
        </w:rPr>
        <w:t xml:space="preserve"> </w:t>
      </w:r>
      <w:r>
        <w:rPr>
          <w:sz w:val="23"/>
          <w:szCs w:val="23"/>
        </w:rPr>
        <w:t>by funding high impact</w:t>
      </w:r>
      <w:r w:rsidRPr="00EA3320">
        <w:rPr>
          <w:sz w:val="23"/>
          <w:szCs w:val="23"/>
        </w:rPr>
        <w:t xml:space="preserve"> research not sponsored by </w:t>
      </w:r>
      <w:r w:rsidR="003D5BDA">
        <w:rPr>
          <w:sz w:val="23"/>
          <w:szCs w:val="23"/>
        </w:rPr>
        <w:t xml:space="preserve">the National Institutes of Health (NIH), </w:t>
      </w:r>
      <w:r w:rsidR="00C816B4">
        <w:rPr>
          <w:sz w:val="23"/>
          <w:szCs w:val="23"/>
        </w:rPr>
        <w:t xml:space="preserve">the Department of </w:t>
      </w:r>
      <w:r w:rsidR="003D5BDA">
        <w:rPr>
          <w:sz w:val="23"/>
          <w:szCs w:val="23"/>
        </w:rPr>
        <w:t>Veterans A</w:t>
      </w:r>
      <w:r w:rsidR="00C816B4">
        <w:rPr>
          <w:sz w:val="23"/>
          <w:szCs w:val="23"/>
        </w:rPr>
        <w:t>ffairs</w:t>
      </w:r>
      <w:r w:rsidR="003D5BDA">
        <w:rPr>
          <w:sz w:val="23"/>
          <w:szCs w:val="23"/>
        </w:rPr>
        <w:t xml:space="preserve"> (VA) and </w:t>
      </w:r>
      <w:r w:rsidRPr="00EA3320">
        <w:rPr>
          <w:sz w:val="23"/>
          <w:szCs w:val="23"/>
        </w:rPr>
        <w:t xml:space="preserve">other </w:t>
      </w:r>
      <w:r>
        <w:rPr>
          <w:sz w:val="23"/>
          <w:szCs w:val="23"/>
        </w:rPr>
        <w:t xml:space="preserve">federal </w:t>
      </w:r>
      <w:r w:rsidRPr="00EA3320">
        <w:rPr>
          <w:sz w:val="23"/>
          <w:szCs w:val="23"/>
        </w:rPr>
        <w:t xml:space="preserve">agencies. Many of the </w:t>
      </w:r>
      <w:r w:rsidR="007961AA">
        <w:rPr>
          <w:sz w:val="23"/>
          <w:szCs w:val="23"/>
        </w:rPr>
        <w:t>p</w:t>
      </w:r>
      <w:r>
        <w:rPr>
          <w:sz w:val="23"/>
          <w:szCs w:val="23"/>
        </w:rPr>
        <w:t>rograms</w:t>
      </w:r>
      <w:r w:rsidR="007961AA">
        <w:rPr>
          <w:sz w:val="23"/>
          <w:szCs w:val="23"/>
        </w:rPr>
        <w:t>’</w:t>
      </w:r>
      <w:r>
        <w:rPr>
          <w:sz w:val="23"/>
          <w:szCs w:val="23"/>
        </w:rPr>
        <w:t xml:space="preserve"> award mechanisms</w:t>
      </w:r>
      <w:r w:rsidRPr="00EA3320">
        <w:rPr>
          <w:sz w:val="23"/>
          <w:szCs w:val="23"/>
        </w:rPr>
        <w:t xml:space="preserve"> </w:t>
      </w:r>
      <w:r>
        <w:rPr>
          <w:sz w:val="23"/>
          <w:szCs w:val="23"/>
        </w:rPr>
        <w:t>propel</w:t>
      </w:r>
      <w:r w:rsidRPr="00EA3320">
        <w:rPr>
          <w:sz w:val="23"/>
          <w:szCs w:val="23"/>
        </w:rPr>
        <w:t xml:space="preserve"> the exploration of revolutionary ideas and concepts</w:t>
      </w:r>
      <w:r w:rsidR="00A75089">
        <w:rPr>
          <w:sz w:val="23"/>
          <w:szCs w:val="23"/>
        </w:rPr>
        <w:t>.  Programs</w:t>
      </w:r>
      <w:r w:rsidRPr="00EA3320">
        <w:rPr>
          <w:sz w:val="23"/>
          <w:szCs w:val="23"/>
        </w:rPr>
        <w:t xml:space="preserve"> focus on the potential of having a </w:t>
      </w:r>
      <w:r>
        <w:rPr>
          <w:sz w:val="23"/>
          <w:szCs w:val="23"/>
        </w:rPr>
        <w:t>significant</w:t>
      </w:r>
      <w:r w:rsidRPr="00EA3320">
        <w:rPr>
          <w:sz w:val="23"/>
          <w:szCs w:val="23"/>
        </w:rPr>
        <w:t xml:space="preserve"> impact</w:t>
      </w:r>
      <w:r>
        <w:rPr>
          <w:sz w:val="23"/>
          <w:szCs w:val="23"/>
        </w:rPr>
        <w:t xml:space="preserve"> upo</w:t>
      </w:r>
      <w:r w:rsidRPr="00EA3320">
        <w:rPr>
          <w:sz w:val="23"/>
          <w:szCs w:val="23"/>
        </w:rPr>
        <w:t xml:space="preserve">n </w:t>
      </w:r>
      <w:r>
        <w:rPr>
          <w:sz w:val="23"/>
          <w:szCs w:val="23"/>
        </w:rPr>
        <w:t xml:space="preserve">both </w:t>
      </w:r>
      <w:r w:rsidRPr="00EA3320">
        <w:rPr>
          <w:sz w:val="23"/>
          <w:szCs w:val="23"/>
        </w:rPr>
        <w:t>the</w:t>
      </w:r>
      <w:r>
        <w:rPr>
          <w:sz w:val="23"/>
          <w:szCs w:val="23"/>
        </w:rPr>
        <w:t>ir respective</w:t>
      </w:r>
      <w:r w:rsidRPr="00EA3320">
        <w:rPr>
          <w:sz w:val="23"/>
          <w:szCs w:val="23"/>
        </w:rPr>
        <w:t xml:space="preserve"> field</w:t>
      </w:r>
      <w:r>
        <w:rPr>
          <w:sz w:val="23"/>
          <w:szCs w:val="23"/>
        </w:rPr>
        <w:t>s</w:t>
      </w:r>
      <w:r w:rsidRPr="00EA3320">
        <w:rPr>
          <w:sz w:val="23"/>
          <w:szCs w:val="23"/>
        </w:rPr>
        <w:t xml:space="preserve"> of research</w:t>
      </w:r>
      <w:r>
        <w:rPr>
          <w:sz w:val="23"/>
          <w:szCs w:val="23"/>
        </w:rPr>
        <w:t xml:space="preserve"> and </w:t>
      </w:r>
      <w:r w:rsidR="00F002A0">
        <w:rPr>
          <w:sz w:val="23"/>
          <w:szCs w:val="23"/>
        </w:rPr>
        <w:t>the health and well-being of the men and women in the U.S. Armed Services</w:t>
      </w:r>
      <w:r w:rsidR="00F002A0" w:rsidRPr="00043C83">
        <w:rPr>
          <w:sz w:val="23"/>
          <w:szCs w:val="23"/>
        </w:rPr>
        <w:t>.</w:t>
      </w:r>
      <w:r w:rsidRPr="00043C83">
        <w:rPr>
          <w:sz w:val="23"/>
          <w:szCs w:val="23"/>
        </w:rPr>
        <w:t xml:space="preserve">  </w:t>
      </w:r>
      <w:r w:rsidR="00647E6D" w:rsidRPr="00043C83">
        <w:rPr>
          <w:sz w:val="23"/>
          <w:szCs w:val="23"/>
        </w:rPr>
        <w:t>CDMRP awards grants to study many of the conditions – including kidney and pancreatic cancers and melanoma – added by the PACT Act as VA benefit presumptive service-related health conditions.</w:t>
      </w:r>
      <w:r w:rsidR="00647E6D">
        <w:rPr>
          <w:sz w:val="23"/>
          <w:szCs w:val="23"/>
        </w:rPr>
        <w:t xml:space="preserve"> </w:t>
      </w:r>
      <w:r w:rsidR="00BE7DD6">
        <w:t>Defense health research programs are worthy of continued federal support for the following reasons:</w:t>
      </w:r>
    </w:p>
    <w:p w14:paraId="34633E01" w14:textId="77777777" w:rsidR="00F80580" w:rsidRDefault="00F80580" w:rsidP="004443AF">
      <w:pPr>
        <w:pStyle w:val="NoSpacing"/>
      </w:pPr>
    </w:p>
    <w:p w14:paraId="3AF86CDD" w14:textId="25FF1D50" w:rsidR="008C2E0A" w:rsidRDefault="00BF623C" w:rsidP="00A7089D">
      <w:pPr>
        <w:pStyle w:val="NoSpacing"/>
        <w:numPr>
          <w:ilvl w:val="0"/>
          <w:numId w:val="18"/>
        </w:numPr>
      </w:pPr>
      <w:r w:rsidRPr="00647E6D">
        <w:rPr>
          <w:u w:val="single"/>
        </w:rPr>
        <w:t>Directly relevant to DoD-prevalent conditions</w:t>
      </w:r>
      <w:r w:rsidR="00BE7DD6">
        <w:t>: T</w:t>
      </w:r>
      <w:r w:rsidR="000E5753">
        <w:t>he</w:t>
      </w:r>
      <w:r w:rsidR="00F80580">
        <w:t xml:space="preserve"> </w:t>
      </w:r>
      <w:r w:rsidR="00143B31">
        <w:t xml:space="preserve">medical research programs </w:t>
      </w:r>
      <w:r w:rsidR="004E4573">
        <w:t xml:space="preserve">at DoD </w:t>
      </w:r>
      <w:r w:rsidR="004443AF" w:rsidRPr="00BE7DD6">
        <w:t>directly</w:t>
      </w:r>
      <w:r w:rsidR="00B16639" w:rsidRPr="00BE7DD6">
        <w:t xml:space="preserve"> impact</w:t>
      </w:r>
      <w:r w:rsidR="004443AF" w:rsidRPr="00BE7DD6">
        <w:t xml:space="preserve"> the</w:t>
      </w:r>
      <w:r w:rsidR="00DE43E0" w:rsidRPr="00BE7DD6">
        <w:t xml:space="preserve"> health and</w:t>
      </w:r>
      <w:r w:rsidR="004443AF" w:rsidRPr="00BE7DD6">
        <w:t xml:space="preserve"> </w:t>
      </w:r>
      <w:r w:rsidR="00DE43E0" w:rsidRPr="00BE7DD6">
        <w:t xml:space="preserve">lives </w:t>
      </w:r>
      <w:r w:rsidR="004443AF" w:rsidRPr="00BE7DD6">
        <w:t xml:space="preserve">of the </w:t>
      </w:r>
      <w:r w:rsidR="000E5753" w:rsidRPr="00BE7DD6">
        <w:t xml:space="preserve">U.S. </w:t>
      </w:r>
      <w:r w:rsidR="004443AF" w:rsidRPr="00BE7DD6">
        <w:t>military, their families</w:t>
      </w:r>
      <w:r w:rsidR="003D5BDA">
        <w:t xml:space="preserve">, </w:t>
      </w:r>
      <w:proofErr w:type="gramStart"/>
      <w:r w:rsidR="003D5BDA">
        <w:t>veterans</w:t>
      </w:r>
      <w:proofErr w:type="gramEnd"/>
      <w:r w:rsidR="003D5BDA">
        <w:t xml:space="preserve"> </w:t>
      </w:r>
      <w:r w:rsidR="004443AF" w:rsidRPr="00BE7DD6">
        <w:t>and the public.</w:t>
      </w:r>
      <w:r w:rsidR="004443AF">
        <w:t xml:space="preserve">  </w:t>
      </w:r>
      <w:r w:rsidR="0097186F">
        <w:t>P</w:t>
      </w:r>
      <w:r w:rsidR="00F80580">
        <w:t>rograms</w:t>
      </w:r>
      <w:r w:rsidR="000E5753">
        <w:t xml:space="preserve"> </w:t>
      </w:r>
      <w:r w:rsidR="00D91719">
        <w:t>provide groundbreaking</w:t>
      </w:r>
      <w:r w:rsidR="004443AF">
        <w:t xml:space="preserve"> research on</w:t>
      </w:r>
      <w:r w:rsidR="004443AF" w:rsidRPr="00435405">
        <w:t xml:space="preserve"> psychological health</w:t>
      </w:r>
      <w:r w:rsidR="004443AF">
        <w:t xml:space="preserve">, </w:t>
      </w:r>
      <w:r w:rsidR="00DE43E0" w:rsidRPr="00435405">
        <w:t>Gulf War Illness</w:t>
      </w:r>
      <w:r w:rsidR="00DE43E0" w:rsidRPr="00857AB1">
        <w:t xml:space="preserve">, </w:t>
      </w:r>
      <w:r w:rsidR="001E3C28" w:rsidRPr="001E3C28">
        <w:t>respiratory health, burn pits and other toxic exposures</w:t>
      </w:r>
      <w:r w:rsidR="000E5619" w:rsidRPr="00857AB1">
        <w:t xml:space="preserve">, </w:t>
      </w:r>
      <w:r w:rsidR="004443AF" w:rsidRPr="00857AB1">
        <w:t>spinal</w:t>
      </w:r>
      <w:r w:rsidR="004443AF" w:rsidRPr="00435405">
        <w:t xml:space="preserve"> cord injury</w:t>
      </w:r>
      <w:r w:rsidR="002D1408">
        <w:t>,</w:t>
      </w:r>
      <w:r w:rsidR="004443AF">
        <w:t xml:space="preserve"> and hearing and vision </w:t>
      </w:r>
      <w:r w:rsidR="000A6251">
        <w:t xml:space="preserve">loss, and </w:t>
      </w:r>
      <w:r w:rsidR="000A6251" w:rsidRPr="00043C83">
        <w:t>newer conditions such as Long COVID</w:t>
      </w:r>
      <w:r w:rsidR="004443AF" w:rsidRPr="00043C83">
        <w:t>.</w:t>
      </w:r>
      <w:r w:rsidR="004443AF" w:rsidRPr="00435405">
        <w:t xml:space="preserve"> </w:t>
      </w:r>
      <w:r w:rsidR="00002587" w:rsidRPr="007057F2">
        <w:t xml:space="preserve">Research also focuses </w:t>
      </w:r>
      <w:r w:rsidR="00EE16A5" w:rsidRPr="007057F2">
        <w:t xml:space="preserve">on </w:t>
      </w:r>
      <w:r w:rsidR="00F55620">
        <w:t xml:space="preserve">existing and emerging </w:t>
      </w:r>
      <w:r w:rsidR="00EE16A5" w:rsidRPr="007057F2">
        <w:t>infectious diseases that may</w:t>
      </w:r>
      <w:r w:rsidR="00002587" w:rsidRPr="007057F2">
        <w:t xml:space="preserve"> threaten operational readiness and health security,</w:t>
      </w:r>
      <w:r w:rsidR="00002587" w:rsidRPr="00002587">
        <w:t xml:space="preserve"> </w:t>
      </w:r>
      <w:r w:rsidR="00002587">
        <w:t>and</w:t>
      </w:r>
      <w:r w:rsidR="0097186F">
        <w:t xml:space="preserve"> why d</w:t>
      </w:r>
      <w:r w:rsidR="00523FE2">
        <w:t xml:space="preserve">iseases like ALS </w:t>
      </w:r>
      <w:r w:rsidR="005C0BC2">
        <w:t xml:space="preserve">and </w:t>
      </w:r>
      <w:r w:rsidR="007961AA">
        <w:t>m</w:t>
      </w:r>
      <w:r w:rsidR="005C0BC2">
        <w:t xml:space="preserve">ultiple </w:t>
      </w:r>
      <w:r w:rsidR="007961AA">
        <w:t>s</w:t>
      </w:r>
      <w:r w:rsidR="005C0BC2">
        <w:t xml:space="preserve">clerosis </w:t>
      </w:r>
      <w:r w:rsidR="00523FE2">
        <w:t xml:space="preserve">occur at greater rates in those who have served in the military.  </w:t>
      </w:r>
      <w:r w:rsidR="00F2334E">
        <w:t xml:space="preserve">The </w:t>
      </w:r>
      <w:r w:rsidR="00B84F8A">
        <w:t xml:space="preserve">defense health research program has also funded </w:t>
      </w:r>
      <w:r w:rsidR="007961AA">
        <w:t xml:space="preserve">the </w:t>
      </w:r>
      <w:r w:rsidR="0097186F">
        <w:t>orthopedic</w:t>
      </w:r>
      <w:r w:rsidR="00B84F8A">
        <w:t xml:space="preserve"> research program that has resulted in new limb</w:t>
      </w:r>
      <w:r w:rsidR="007961AA">
        <w:t>-</w:t>
      </w:r>
      <w:r w:rsidR="00B84F8A">
        <w:t>sparing techniques to save injured extremities and preserve and restore the functions of injured extremities</w:t>
      </w:r>
      <w:r w:rsidR="0097186F">
        <w:t>. </w:t>
      </w:r>
      <w:r w:rsidR="008C2E0A">
        <w:br w:type="page"/>
      </w:r>
    </w:p>
    <w:p w14:paraId="677530D4" w14:textId="5E1188D8" w:rsidR="007E4195" w:rsidRDefault="00C5604F" w:rsidP="00C5604F">
      <w:pPr>
        <w:pStyle w:val="NoSpacing"/>
      </w:pPr>
      <w:r>
        <w:lastRenderedPageBreak/>
        <w:t xml:space="preserve">Letter to </w:t>
      </w:r>
      <w:r w:rsidR="00DD4084">
        <w:t xml:space="preserve">Chair </w:t>
      </w:r>
      <w:r w:rsidR="00521CB2">
        <w:t>Calvert</w:t>
      </w:r>
      <w:r w:rsidR="00861BCE">
        <w:t xml:space="preserve">/Ranking Member </w:t>
      </w:r>
      <w:r w:rsidR="00521CB2">
        <w:t>McCollum</w:t>
      </w:r>
    </w:p>
    <w:p w14:paraId="15DF1DFE" w14:textId="156149DE" w:rsidR="00C5604F" w:rsidRDefault="00521CB2" w:rsidP="00C5604F">
      <w:pPr>
        <w:pStyle w:val="NoSpacing"/>
      </w:pPr>
      <w:proofErr w:type="gramStart"/>
      <w:r>
        <w:t>April</w:t>
      </w:r>
      <w:r w:rsidR="006D459B">
        <w:t>,</w:t>
      </w:r>
      <w:proofErr w:type="gramEnd"/>
      <w:r w:rsidR="006D459B">
        <w:t xml:space="preserve"> 202</w:t>
      </w:r>
      <w:r>
        <w:t>3</w:t>
      </w:r>
    </w:p>
    <w:p w14:paraId="2B8E5F1C" w14:textId="77777777" w:rsidR="00302668" w:rsidRDefault="00C5604F" w:rsidP="00C5604F">
      <w:pPr>
        <w:pStyle w:val="NoSpacing"/>
      </w:pPr>
      <w:r>
        <w:t>Page 2</w:t>
      </w:r>
    </w:p>
    <w:p w14:paraId="0FE373BE" w14:textId="77777777" w:rsidR="00C5604F" w:rsidRDefault="00C5604F" w:rsidP="00C5604F">
      <w:pPr>
        <w:pStyle w:val="NoSpacing"/>
      </w:pPr>
    </w:p>
    <w:p w14:paraId="46337D07" w14:textId="3A2C9AC9" w:rsidR="00E83592" w:rsidRDefault="008C2E0A" w:rsidP="00E83592">
      <w:pPr>
        <w:pStyle w:val="NoSpacing"/>
        <w:ind w:left="720"/>
      </w:pPr>
      <w:r w:rsidRPr="008C2E0A">
        <w:t xml:space="preserve">Equally important, this disease-specific approach includes important medical research programs related to several forms of cancer (breast, blood, colorectal, </w:t>
      </w:r>
      <w:r w:rsidR="00647E6D" w:rsidRPr="00043C83">
        <w:t>bladder</w:t>
      </w:r>
      <w:r w:rsidRPr="00043C83">
        <w:t xml:space="preserve">, brain tumors, lung, ovarian, prostate, stomach, liver, </w:t>
      </w:r>
      <w:r w:rsidR="001A7B09" w:rsidRPr="00043C83">
        <w:t>esophageal</w:t>
      </w:r>
      <w:r w:rsidR="00C35411" w:rsidRPr="00043C83">
        <w:t xml:space="preserve">, </w:t>
      </w:r>
      <w:r w:rsidR="00CD2854" w:rsidRPr="00043C83">
        <w:t xml:space="preserve">rare </w:t>
      </w:r>
      <w:r w:rsidR="00C35411" w:rsidRPr="00043C83">
        <w:t>and c</w:t>
      </w:r>
      <w:r w:rsidR="00C35411" w:rsidRPr="00C35411">
        <w:t>hildhood cancers), autoimmune diseases and other disorders (like neurofibromatosis</w:t>
      </w:r>
      <w:r w:rsidR="00C35411">
        <w:t xml:space="preserve"> </w:t>
      </w:r>
      <w:r w:rsidR="00E83592" w:rsidRPr="00E83592">
        <w:t>and tuberous sclerosis complex) that have led to breakthroughs on nerve regeneration, traumatic brain injury (TBI) and post-traumatic stress disorder (PTSD).</w:t>
      </w:r>
    </w:p>
    <w:p w14:paraId="405054DA" w14:textId="77777777" w:rsidR="00E83592" w:rsidRDefault="00E83592" w:rsidP="00C5604F">
      <w:pPr>
        <w:pStyle w:val="NoSpacing"/>
      </w:pPr>
    </w:p>
    <w:p w14:paraId="64D40AD5" w14:textId="77777777" w:rsidR="00C5604F" w:rsidRDefault="00302668" w:rsidP="00AE1257">
      <w:pPr>
        <w:pStyle w:val="ListParagraph"/>
        <w:numPr>
          <w:ilvl w:val="0"/>
          <w:numId w:val="19"/>
        </w:numPr>
      </w:pPr>
      <w:r w:rsidRPr="00AE1257">
        <w:rPr>
          <w:u w:val="single"/>
        </w:rPr>
        <w:t>Complementary – and not duplicative – of other federal research</w:t>
      </w:r>
      <w:r w:rsidR="00E875A8">
        <w:t>:</w:t>
      </w:r>
      <w:r>
        <w:t xml:space="preserve">  Defense health research program</w:t>
      </w:r>
      <w:r w:rsidRPr="003B35A1">
        <w:t xml:space="preserve"> grants </w:t>
      </w:r>
      <w:r>
        <w:t>neither</w:t>
      </w:r>
      <w:r w:rsidRPr="003B35A1">
        <w:t xml:space="preserve"> duplicate </w:t>
      </w:r>
      <w:r>
        <w:t>n</w:t>
      </w:r>
      <w:r w:rsidRPr="003B35A1">
        <w:t>or supplan</w:t>
      </w:r>
      <w:r w:rsidR="003D5BDA">
        <w:t xml:space="preserve">t </w:t>
      </w:r>
      <w:r w:rsidRPr="003B35A1">
        <w:t>NIH</w:t>
      </w:r>
      <w:r>
        <w:t xml:space="preserve"> or VA </w:t>
      </w:r>
      <w:r w:rsidRPr="003B35A1">
        <w:t>research efforts</w:t>
      </w:r>
      <w:r>
        <w:t>, but rather enhance those efforts</w:t>
      </w:r>
      <w:r w:rsidRPr="003B35A1">
        <w:t>.</w:t>
      </w:r>
      <w:r w:rsidRPr="00BF623C">
        <w:t xml:space="preserve"> </w:t>
      </w:r>
      <w:r>
        <w:t>They fund highly innovative pro</w:t>
      </w:r>
      <w:r w:rsidR="007961AA">
        <w:t>jects</w:t>
      </w:r>
      <w:r>
        <w:t xml:space="preserve"> – </w:t>
      </w:r>
      <w:r w:rsidR="007961AA">
        <w:t>support that is typically unavailable</w:t>
      </w:r>
      <w:r w:rsidR="00C11842">
        <w:t xml:space="preserve"> through other federal programs</w:t>
      </w:r>
      <w:r w:rsidRPr="00BF623C">
        <w:t>.</w:t>
      </w:r>
      <w:r>
        <w:t xml:space="preserve">  For example, programmatically</w:t>
      </w:r>
      <w:r w:rsidR="00A75089">
        <w:t>-</w:t>
      </w:r>
      <w:r>
        <w:t xml:space="preserve"> related VA research funding is only available to VA employees (at least 0.625 full-time equivalent). CDMRP funds the best-qualified proposals from </w:t>
      </w:r>
      <w:r w:rsidR="007961AA">
        <w:t xml:space="preserve">researchers and research teams at </w:t>
      </w:r>
      <w:r>
        <w:t xml:space="preserve">top research universities and medical </w:t>
      </w:r>
      <w:r w:rsidR="00C5604F">
        <w:t>c</w:t>
      </w:r>
      <w:r>
        <w:t>enters.</w:t>
      </w:r>
      <w:r w:rsidR="00AE1257" w:rsidRPr="00AE1257">
        <w:t xml:space="preserve"> </w:t>
      </w:r>
      <w:r w:rsidR="00AE1257">
        <w:t xml:space="preserve"> </w:t>
      </w:r>
      <w:r w:rsidR="00AE1257" w:rsidRPr="003C5A09">
        <w:t>The NIH and DoD medical research portfolios have symbiotic relationships, allowing NIH-funded basic research to serve as a foundation for ground-breaking, disorder-targeted research at DoD.  NIH and DoD program officers meet regularly to ensure collaboration and prevent duplication.</w:t>
      </w:r>
      <w:r w:rsidR="00C5604F">
        <w:br/>
      </w:r>
    </w:p>
    <w:p w14:paraId="35B06CD7" w14:textId="56068423" w:rsidR="00AE1257" w:rsidRPr="003F37F4" w:rsidRDefault="00EB0A09" w:rsidP="00F2334E">
      <w:pPr>
        <w:pStyle w:val="NoSpacing"/>
        <w:numPr>
          <w:ilvl w:val="0"/>
          <w:numId w:val="19"/>
        </w:numPr>
      </w:pPr>
      <w:r w:rsidRPr="00BF0B6A">
        <w:rPr>
          <w:u w:val="single"/>
        </w:rPr>
        <w:t>Cutting-edge and focused on cures</w:t>
      </w:r>
      <w:r>
        <w:t>:  While the NIH funds high-quality</w:t>
      </w:r>
      <w:r w:rsidR="00A75089">
        <w:t xml:space="preserve"> basic biomedical research, </w:t>
      </w:r>
      <w:r w:rsidR="0098670E">
        <w:t xml:space="preserve">the </w:t>
      </w:r>
      <w:r w:rsidR="00FE5F31">
        <w:t>defense health research programs</w:t>
      </w:r>
      <w:r>
        <w:t xml:space="preserve"> </w:t>
      </w:r>
      <w:r w:rsidR="007961AA">
        <w:t xml:space="preserve">provide essential </w:t>
      </w:r>
      <w:r w:rsidR="00A31808">
        <w:t>emphasis on and support for</w:t>
      </w:r>
      <w:r>
        <w:t xml:space="preserve"> finding </w:t>
      </w:r>
      <w:r w:rsidR="00A31808">
        <w:t xml:space="preserve">innovative </w:t>
      </w:r>
      <w:r>
        <w:t>cures or new therap</w:t>
      </w:r>
      <w:r w:rsidR="00A75089">
        <w:t>ie</w:t>
      </w:r>
      <w:r>
        <w:t xml:space="preserve">s for medical conditions.  For several disorders, </w:t>
      </w:r>
      <w:r w:rsidR="0067289B">
        <w:t xml:space="preserve">DoD </w:t>
      </w:r>
      <w:r>
        <w:t>breakthroughs have led to new clinical trials, new drug products, and novel procedures that are making a difference in the everyday lives of affected patients and families.</w:t>
      </w:r>
      <w:r w:rsidR="003D5BDA">
        <w:t xml:space="preserve">  </w:t>
      </w:r>
      <w:r w:rsidR="00B4051C">
        <w:t xml:space="preserve">For example, research funded by </w:t>
      </w:r>
      <w:r w:rsidR="003C5A09">
        <w:t>DoD</w:t>
      </w:r>
      <w:r w:rsidR="00B4051C">
        <w:t xml:space="preserve"> led to the development of the only treatment for tuberous sclerosis complex approved by </w:t>
      </w:r>
      <w:r w:rsidR="003C5A09">
        <w:t xml:space="preserve">Food and Drug Administration. </w:t>
      </w:r>
      <w:r w:rsidR="003C5A09" w:rsidRPr="003C5A09">
        <w:t>The ALS Research Program is supporting translational research and has developed four potential treatments for the disease, for which an effective treatment currently does not exist.</w:t>
      </w:r>
      <w:r w:rsidR="00790D82">
        <w:t xml:space="preserve"> </w:t>
      </w:r>
      <w:r w:rsidR="00F2334E">
        <w:t xml:space="preserve"> </w:t>
      </w:r>
      <w:r w:rsidR="00F2334E" w:rsidRPr="00F2334E">
        <w:t xml:space="preserve">Enclosed is a detailed white paper providing many examples of breakthroughs by the various CDMRPs that have benefitted </w:t>
      </w:r>
      <w:r w:rsidR="00A334AA" w:rsidRPr="00F2334E">
        <w:t>active-duty</w:t>
      </w:r>
      <w:r w:rsidR="00F2334E" w:rsidRPr="00F2334E">
        <w:t xml:space="preserve"> warfighters, veterans, military </w:t>
      </w:r>
      <w:proofErr w:type="gramStart"/>
      <w:r w:rsidR="00F2334E" w:rsidRPr="00F2334E">
        <w:t>fam</w:t>
      </w:r>
      <w:r w:rsidR="00F2334E">
        <w:t>ilies</w:t>
      </w:r>
      <w:proofErr w:type="gramEnd"/>
      <w:r w:rsidR="00F2334E">
        <w:t xml:space="preserve"> and civilian populations</w:t>
      </w:r>
      <w:r w:rsidR="00BF0B6A" w:rsidRPr="003F37F4">
        <w:t>.</w:t>
      </w:r>
    </w:p>
    <w:p w14:paraId="4C4C3751" w14:textId="77777777" w:rsidR="00BF0B6A" w:rsidRDefault="00BF0B6A" w:rsidP="00BF0B6A">
      <w:pPr>
        <w:pStyle w:val="NoSpacing"/>
        <w:ind w:left="720"/>
      </w:pPr>
    </w:p>
    <w:p w14:paraId="22F2F5A5" w14:textId="77777777" w:rsidR="00241737" w:rsidRDefault="00BE7DD6" w:rsidP="00BF623C">
      <w:pPr>
        <w:pStyle w:val="NoSpacing"/>
        <w:numPr>
          <w:ilvl w:val="0"/>
          <w:numId w:val="19"/>
        </w:numPr>
      </w:pPr>
      <w:r w:rsidRPr="00BF623C">
        <w:rPr>
          <w:u w:val="single"/>
        </w:rPr>
        <w:t>A</w:t>
      </w:r>
      <w:r w:rsidR="00070169" w:rsidRPr="00BF623C">
        <w:rPr>
          <w:u w:val="single"/>
        </w:rPr>
        <w:t>gil</w:t>
      </w:r>
      <w:r w:rsidR="00BF623C" w:rsidRPr="00BF623C">
        <w:rPr>
          <w:u w:val="single"/>
        </w:rPr>
        <w:t xml:space="preserve">e, </w:t>
      </w:r>
      <w:r w:rsidR="00070169" w:rsidRPr="00BF623C">
        <w:rPr>
          <w:u w:val="single"/>
        </w:rPr>
        <w:t>adaptabl</w:t>
      </w:r>
      <w:r w:rsidR="00BF623C" w:rsidRPr="00BF623C">
        <w:rPr>
          <w:u w:val="single"/>
        </w:rPr>
        <w:t>e, and collaborative</w:t>
      </w:r>
      <w:r w:rsidR="009D14C4">
        <w:t>:</w:t>
      </w:r>
      <w:r w:rsidR="00241737">
        <w:t xml:space="preserve">  Each of the separate programs is guided by </w:t>
      </w:r>
      <w:r w:rsidR="00607FAF">
        <w:t>a specific</w:t>
      </w:r>
      <w:r w:rsidR="00241737">
        <w:t xml:space="preserve"> vision and mission statement, which in addition to </w:t>
      </w:r>
      <w:r w:rsidR="000E5753">
        <w:t>incorporating</w:t>
      </w:r>
      <w:r w:rsidR="00241737">
        <w:t xml:space="preserve"> Congressional direction, </w:t>
      </w:r>
      <w:r w:rsidR="00701D09">
        <w:t xml:space="preserve">reflect </w:t>
      </w:r>
      <w:r w:rsidR="00241737">
        <w:t>rapid change in knowledge, address research</w:t>
      </w:r>
      <w:r w:rsidR="000E5753">
        <w:t xml:space="preserve"> gaps</w:t>
      </w:r>
      <w:r w:rsidR="00236DCB">
        <w:t>,</w:t>
      </w:r>
      <w:r w:rsidR="00241737">
        <w:t xml:space="preserve"> and prevent </w:t>
      </w:r>
      <w:r w:rsidR="00A75089">
        <w:t>duplication</w:t>
      </w:r>
      <w:r w:rsidR="00241737">
        <w:t>.</w:t>
      </w:r>
      <w:r w:rsidR="008675DC">
        <w:t xml:space="preserve">  Annual funding prevents</w:t>
      </w:r>
      <w:r w:rsidR="00512078">
        <w:t xml:space="preserve"> out-year budget commitments</w:t>
      </w:r>
      <w:r w:rsidR="000E5753">
        <w:t xml:space="preserve">, which in turn </w:t>
      </w:r>
      <w:r w:rsidR="00512078">
        <w:t xml:space="preserve">further enhances </w:t>
      </w:r>
      <w:r w:rsidR="008675DC">
        <w:t>programmatic</w:t>
      </w:r>
      <w:r w:rsidR="00512078">
        <w:t xml:space="preserve"> flexibility. </w:t>
      </w:r>
      <w:r w:rsidR="00BF623C">
        <w:t xml:space="preserve">Many </w:t>
      </w:r>
      <w:r w:rsidR="0067289B">
        <w:t xml:space="preserve">DoD </w:t>
      </w:r>
      <w:r w:rsidR="00BF623C">
        <w:t xml:space="preserve">programs </w:t>
      </w:r>
      <w:r w:rsidR="00A75089">
        <w:t xml:space="preserve">identify, develop </w:t>
      </w:r>
      <w:r w:rsidR="00BF623C">
        <w:t xml:space="preserve">and </w:t>
      </w:r>
      <w:r w:rsidR="00BF623C" w:rsidRPr="00815962">
        <w:t xml:space="preserve">fund </w:t>
      </w:r>
      <w:r w:rsidR="00BF623C" w:rsidRPr="00BF623C">
        <w:t>collaborative and consorti</w:t>
      </w:r>
      <w:r w:rsidR="00A31808">
        <w:t>um-based</w:t>
      </w:r>
      <w:r w:rsidR="00BF623C" w:rsidRPr="00BF623C">
        <w:t xml:space="preserve"> research</w:t>
      </w:r>
      <w:r w:rsidR="00BF623C" w:rsidRPr="00BF623C">
        <w:rPr>
          <w:b/>
        </w:rPr>
        <w:t xml:space="preserve">, </w:t>
      </w:r>
      <w:r w:rsidR="00BF623C">
        <w:t>helping to bring unique, interdisciplinary, inter-institutional</w:t>
      </w:r>
      <w:r w:rsidR="00236DCB">
        <w:t>,</w:t>
      </w:r>
      <w:r w:rsidR="00BF623C">
        <w:t xml:space="preserve"> collaborative efforts to bear on complex medical research issues unlikely to be solved though the inherent limits of individual researchers.</w:t>
      </w:r>
    </w:p>
    <w:p w14:paraId="5DC67EE6" w14:textId="77777777" w:rsidR="008675DC" w:rsidRDefault="008675DC" w:rsidP="004443AF">
      <w:pPr>
        <w:pStyle w:val="NoSpacing"/>
      </w:pPr>
    </w:p>
    <w:p w14:paraId="22FF3418" w14:textId="77777777" w:rsidR="00701D09" w:rsidRDefault="00701D09" w:rsidP="006A3427">
      <w:pPr>
        <w:pStyle w:val="NoSpacing"/>
        <w:numPr>
          <w:ilvl w:val="0"/>
          <w:numId w:val="18"/>
        </w:numPr>
      </w:pPr>
      <w:r>
        <w:br w:type="page"/>
      </w:r>
    </w:p>
    <w:p w14:paraId="337E3DD5" w14:textId="3F50E164" w:rsidR="00E014E7" w:rsidRDefault="00DD4084" w:rsidP="00F13962">
      <w:bookmarkStart w:id="0" w:name="_Hlk105049842"/>
      <w:r w:rsidRPr="00DD4084">
        <w:lastRenderedPageBreak/>
        <w:t xml:space="preserve">Letter to </w:t>
      </w:r>
      <w:r w:rsidR="00E014E7" w:rsidRPr="00E014E7">
        <w:t xml:space="preserve">Chair </w:t>
      </w:r>
      <w:r w:rsidR="00521CB2">
        <w:t>Calvert</w:t>
      </w:r>
      <w:r w:rsidR="00E014E7" w:rsidRPr="00E014E7">
        <w:t xml:space="preserve">/Ranking Member </w:t>
      </w:r>
      <w:r w:rsidR="00521CB2">
        <w:t>McCollum</w:t>
      </w:r>
      <w:r w:rsidR="00E014E7" w:rsidRPr="00E014E7">
        <w:t xml:space="preserve"> </w:t>
      </w:r>
    </w:p>
    <w:p w14:paraId="0D16E84D" w14:textId="5A9F4B43" w:rsidR="00F13962" w:rsidRPr="00F13962" w:rsidRDefault="00521CB2" w:rsidP="00F13962">
      <w:proofErr w:type="gramStart"/>
      <w:r>
        <w:t>April</w:t>
      </w:r>
      <w:r w:rsidR="006D459B">
        <w:t>,</w:t>
      </w:r>
      <w:proofErr w:type="gramEnd"/>
      <w:r w:rsidR="006D459B">
        <w:t xml:space="preserve"> 202</w:t>
      </w:r>
      <w:r>
        <w:t>3</w:t>
      </w:r>
    </w:p>
    <w:p w14:paraId="42DA963C" w14:textId="77777777" w:rsidR="00F13962" w:rsidRPr="00F13962" w:rsidRDefault="00F13962" w:rsidP="00F13962">
      <w:r w:rsidRPr="00F13962">
        <w:t>Page 3</w:t>
      </w:r>
    </w:p>
    <w:bookmarkEnd w:id="0"/>
    <w:p w14:paraId="56C2417B" w14:textId="77777777" w:rsidR="00F13962" w:rsidRDefault="00F13962" w:rsidP="00F13962">
      <w:pPr>
        <w:ind w:left="720"/>
        <w:rPr>
          <w:b/>
        </w:rPr>
      </w:pPr>
    </w:p>
    <w:p w14:paraId="7556E2AC" w14:textId="77777777" w:rsidR="00C35411" w:rsidRDefault="00C35411" w:rsidP="00F13962">
      <w:pPr>
        <w:ind w:left="720"/>
      </w:pPr>
    </w:p>
    <w:p w14:paraId="2142DC45" w14:textId="77777777" w:rsidR="008C2E0A" w:rsidRDefault="008C2E0A" w:rsidP="00F13962">
      <w:pPr>
        <w:ind w:left="720"/>
      </w:pPr>
    </w:p>
    <w:p w14:paraId="1D08F93E" w14:textId="77777777" w:rsidR="008C2E0A" w:rsidRDefault="008C2E0A" w:rsidP="008C2E0A">
      <w:pPr>
        <w:pStyle w:val="ListParagraph"/>
        <w:numPr>
          <w:ilvl w:val="0"/>
          <w:numId w:val="18"/>
        </w:numPr>
      </w:pPr>
      <w:r w:rsidRPr="00A97A25">
        <w:rPr>
          <w:u w:val="single"/>
        </w:rPr>
        <w:t>Competitive and unique peer review process</w:t>
      </w:r>
      <w:r w:rsidRPr="008C2E0A">
        <w:t xml:space="preserve">:  While Congress allocates funding through the annual Defense Appropriations Act to specific medical conditions, it does not direct the programs’ dollars to specific researchers.  These programs utilize an efficient multi-tiered process that includes multiple stages of peer review, including two levels of </w:t>
      </w:r>
      <w:proofErr w:type="gramStart"/>
      <w:r w:rsidRPr="008C2E0A">
        <w:t>formal</w:t>
      </w:r>
      <w:proofErr w:type="gramEnd"/>
    </w:p>
    <w:p w14:paraId="7C4E7F82" w14:textId="77777777" w:rsidR="00C35411" w:rsidRDefault="00C35411" w:rsidP="006D459B">
      <w:pPr>
        <w:ind w:left="775"/>
      </w:pPr>
      <w:r w:rsidRPr="00C35411">
        <w:t xml:space="preserve">peer review of final proposals. Proposals are scored in a number of key areas such as scientific merit and impact for patients and the military, providing a robust </w:t>
      </w:r>
      <w:proofErr w:type="gramStart"/>
      <w:r w:rsidRPr="00C35411">
        <w:t>comparative</w:t>
      </w:r>
      <w:proofErr w:type="gramEnd"/>
    </w:p>
    <w:p w14:paraId="6A7EA312" w14:textId="77777777" w:rsidR="00701D09" w:rsidRDefault="00E83592" w:rsidP="006D459B">
      <w:pPr>
        <w:ind w:left="775"/>
      </w:pPr>
      <w:r w:rsidRPr="00E83592">
        <w:t>basis for helping accomplish the program’s mission of finding and funding the best research related to these important medical conditions.</w:t>
      </w:r>
    </w:p>
    <w:p w14:paraId="1742EBB1" w14:textId="77777777" w:rsidR="00E83592" w:rsidRPr="00E83592" w:rsidRDefault="00E83592" w:rsidP="00F13962">
      <w:pPr>
        <w:ind w:left="720"/>
      </w:pPr>
    </w:p>
    <w:p w14:paraId="7D58AC54" w14:textId="77777777" w:rsidR="00701D09" w:rsidRPr="00701D09" w:rsidRDefault="00701D09" w:rsidP="00F13962">
      <w:pPr>
        <w:pStyle w:val="ListParagraph"/>
        <w:numPr>
          <w:ilvl w:val="0"/>
          <w:numId w:val="18"/>
        </w:numPr>
        <w:ind w:left="720"/>
        <w:rPr>
          <w:b/>
        </w:rPr>
      </w:pPr>
      <w:r w:rsidRPr="00701D09">
        <w:rPr>
          <w:u w:val="single"/>
        </w:rPr>
        <w:t>Consumer review</w:t>
      </w:r>
      <w:r w:rsidRPr="00701D09">
        <w:t xml:space="preserve">: All defense health research programs incorporate the full and equal participation of consumer reviewers at every stage of the multi-tiered review process – a novel and valuable practice in medical research funding.  Consumers – people </w:t>
      </w:r>
      <w:proofErr w:type="gramStart"/>
      <w:r w:rsidRPr="00701D09">
        <w:t>actually affected</w:t>
      </w:r>
      <w:proofErr w:type="gramEnd"/>
      <w:r w:rsidRPr="00701D09">
        <w:t xml:space="preserve"> by the disease or medical condition – help ensure the program’s funded research will have the greatest impact on those who are affected.  Consumer reviewers also help inform and educate their disease advocacy communities and others.</w:t>
      </w:r>
      <w:r w:rsidRPr="00701D09">
        <w:rPr>
          <w:b/>
        </w:rPr>
        <w:t xml:space="preserve"> </w:t>
      </w:r>
    </w:p>
    <w:p w14:paraId="4DD81A36" w14:textId="77777777" w:rsidR="00701D09" w:rsidRPr="00F13962" w:rsidRDefault="00701D09" w:rsidP="00F13962">
      <w:pPr>
        <w:ind w:left="720"/>
        <w:rPr>
          <w:b/>
        </w:rPr>
      </w:pPr>
    </w:p>
    <w:p w14:paraId="767261A8" w14:textId="77777777" w:rsidR="00302668" w:rsidRDefault="00302668" w:rsidP="00302668">
      <w:pPr>
        <w:numPr>
          <w:ilvl w:val="0"/>
          <w:numId w:val="19"/>
        </w:numPr>
        <w:rPr>
          <w:b/>
        </w:rPr>
      </w:pPr>
      <w:r>
        <w:rPr>
          <w:u w:val="single"/>
        </w:rPr>
        <w:t xml:space="preserve">Generating economic growth across the United </w:t>
      </w:r>
      <w:r w:rsidRPr="009D14C4">
        <w:rPr>
          <w:u w:val="single"/>
        </w:rPr>
        <w:t>States</w:t>
      </w:r>
      <w:r>
        <w:t>:  R</w:t>
      </w:r>
      <w:r w:rsidRPr="009D14C4">
        <w:t>esearch</w:t>
      </w:r>
      <w:r>
        <w:t xml:space="preserve"> activities promote job growth and encourage long-term economic development through innovation.  It has been estimated that for every dollar awarded in biomedical research grants, more than $2 of additional business activity is created.  Defense health r</w:t>
      </w:r>
      <w:r w:rsidRPr="003B35A1">
        <w:t xml:space="preserve">esearch grants are </w:t>
      </w:r>
      <w:r>
        <w:t xml:space="preserve">awarded </w:t>
      </w:r>
      <w:r w:rsidRPr="003B35A1">
        <w:t>to universities and institutes in every state in the country</w:t>
      </w:r>
      <w:r>
        <w:t>.</w:t>
      </w:r>
    </w:p>
    <w:p w14:paraId="1D195448" w14:textId="77777777" w:rsidR="00F36DD0" w:rsidRDefault="00F36DD0" w:rsidP="00F36DD0">
      <w:pPr>
        <w:pStyle w:val="NoSpacing"/>
        <w:ind w:left="360"/>
      </w:pPr>
    </w:p>
    <w:p w14:paraId="6FC31782" w14:textId="77777777" w:rsidR="00F36DD0" w:rsidRDefault="00F36DD0" w:rsidP="00224A01">
      <w:pPr>
        <w:pStyle w:val="NoSpacing"/>
      </w:pPr>
      <w:r>
        <w:t>In short, t</w:t>
      </w:r>
      <w:r w:rsidRPr="003B35A1">
        <w:t xml:space="preserve">he well-executed and efficient programs </w:t>
      </w:r>
      <w:r>
        <w:t xml:space="preserve">within </w:t>
      </w:r>
      <w:r w:rsidRPr="003B35A1">
        <w:t xml:space="preserve">the </w:t>
      </w:r>
      <w:r>
        <w:t>defense health research programs</w:t>
      </w:r>
      <w:r w:rsidRPr="003B35A1">
        <w:t xml:space="preserve"> demonstrate responsible </w:t>
      </w:r>
      <w:r>
        <w:t xml:space="preserve">government </w:t>
      </w:r>
      <w:r w:rsidRPr="003B35A1">
        <w:t>stewardship of taxpayer dollars</w:t>
      </w:r>
      <w:r>
        <w:t xml:space="preserve"> and benefit current and former military service members, the general patient population, and our nation’s economy.</w:t>
      </w:r>
    </w:p>
    <w:p w14:paraId="2A69CFC3" w14:textId="77777777" w:rsidR="006D0B62" w:rsidRDefault="006D0B62" w:rsidP="00EF1DF7"/>
    <w:p w14:paraId="3854374B" w14:textId="77777777" w:rsidR="009501E6" w:rsidRDefault="00F2052C" w:rsidP="00512078">
      <w:pPr>
        <w:pStyle w:val="NoSpacing"/>
      </w:pPr>
      <w:r w:rsidRPr="005F2390">
        <w:t>Perhaps m</w:t>
      </w:r>
      <w:r w:rsidR="008675DC" w:rsidRPr="005F2390">
        <w:t xml:space="preserve">ost importantly, </w:t>
      </w:r>
      <w:r w:rsidR="006D0B62" w:rsidRPr="005F2390">
        <w:t>DoD</w:t>
      </w:r>
      <w:r w:rsidR="004443AF" w:rsidRPr="005F2390">
        <w:t>’s innovative approach</w:t>
      </w:r>
      <w:r w:rsidR="003E1AC5" w:rsidRPr="005F2390">
        <w:t>es</w:t>
      </w:r>
      <w:r w:rsidR="004443AF" w:rsidRPr="005F2390">
        <w:t xml:space="preserve"> to funding biomedical research ha</w:t>
      </w:r>
      <w:r w:rsidR="00A31808" w:rsidRPr="005F2390">
        <w:t>ve</w:t>
      </w:r>
      <w:r w:rsidR="004443AF" w:rsidRPr="005F2390">
        <w:t xml:space="preserve"> led to </w:t>
      </w:r>
      <w:r w:rsidR="00790D82">
        <w:t>several</w:t>
      </w:r>
      <w:r w:rsidR="004443AF" w:rsidRPr="005F2390">
        <w:t xml:space="preserve"> significant breakthroughs and achievements</w:t>
      </w:r>
      <w:r w:rsidR="008675DC" w:rsidRPr="005F2390">
        <w:t>,</w:t>
      </w:r>
      <w:r w:rsidR="00512078" w:rsidRPr="005F2390">
        <w:t xml:space="preserve"> contributing to national security and the health and welfare of U.S. Armed Forces personnel and their dependents.  C</w:t>
      </w:r>
      <w:r w:rsidR="004443AF" w:rsidRPr="005F2390">
        <w:t>ontinued federal funding will only build on these successes.</w:t>
      </w:r>
      <w:r w:rsidR="004443AF" w:rsidRPr="003B35A1">
        <w:t xml:space="preserve"> </w:t>
      </w:r>
    </w:p>
    <w:p w14:paraId="11DA0EB7" w14:textId="77777777" w:rsidR="00BE4E98" w:rsidRDefault="00BE4E98" w:rsidP="00512078">
      <w:pPr>
        <w:pStyle w:val="NoSpacing"/>
      </w:pPr>
    </w:p>
    <w:p w14:paraId="75734D7B" w14:textId="3C982742" w:rsidR="00BE4E98" w:rsidRDefault="00BE4E98" w:rsidP="00BE4E98">
      <w:pPr>
        <w:pStyle w:val="NoSpacing"/>
      </w:pPr>
      <w:r w:rsidRPr="00E83592">
        <w:t xml:space="preserve">Lastly, we </w:t>
      </w:r>
      <w:r w:rsidR="009920F6">
        <w:t>encourage t</w:t>
      </w:r>
      <w:r w:rsidR="00E014E7" w:rsidRPr="00E83592">
        <w:t>imely enactment of the fiscal year 202</w:t>
      </w:r>
      <w:r w:rsidR="00521CB2">
        <w:t>4</w:t>
      </w:r>
      <w:r w:rsidR="00E014E7" w:rsidRPr="00E83592">
        <w:t xml:space="preserve"> Defense Appropriations Act</w:t>
      </w:r>
      <w:r w:rsidR="009920F6">
        <w:t>, to</w:t>
      </w:r>
      <w:r w:rsidR="00E014E7" w:rsidRPr="00E83592">
        <w:t xml:space="preserve"> ensure continuity in the d</w:t>
      </w:r>
      <w:r w:rsidR="009920F6">
        <w:t xml:space="preserve">efense health research programs.  We recognize the </w:t>
      </w:r>
      <w:r w:rsidR="006D459B">
        <w:t xml:space="preserve">continuing </w:t>
      </w:r>
      <w:r w:rsidR="009920F6">
        <w:t xml:space="preserve">challenges </w:t>
      </w:r>
      <w:r w:rsidR="00521CB2">
        <w:t>you must face</w:t>
      </w:r>
      <w:r w:rsidR="009920F6">
        <w:t xml:space="preserve"> to move appropriations bills through the “regular order” process.  However, we must continue to maintain continuity in investment in this important research to ensure that our nation is prepared for future pandemics and other public health challenges that threaten our current military populations and their families, as well as veterans and the general civilian population.</w:t>
      </w:r>
    </w:p>
    <w:p w14:paraId="63706111" w14:textId="77777777" w:rsidR="009920F6" w:rsidRDefault="009920F6" w:rsidP="00BE4E98">
      <w:pPr>
        <w:pStyle w:val="NoSpacing"/>
      </w:pPr>
    </w:p>
    <w:p w14:paraId="6948ACE7" w14:textId="77777777" w:rsidR="009920F6" w:rsidRDefault="009920F6" w:rsidP="00BE4E98">
      <w:pPr>
        <w:pStyle w:val="NoSpacing"/>
      </w:pPr>
    </w:p>
    <w:p w14:paraId="241E110E" w14:textId="77777777" w:rsidR="009920F6" w:rsidRDefault="009920F6" w:rsidP="00BE4E98">
      <w:pPr>
        <w:pStyle w:val="NoSpacing"/>
      </w:pPr>
    </w:p>
    <w:p w14:paraId="30811895" w14:textId="6178DE62" w:rsidR="008C2E0A" w:rsidRDefault="008C2E0A" w:rsidP="008C2E0A">
      <w:r>
        <w:lastRenderedPageBreak/>
        <w:t xml:space="preserve">Letter to Chair </w:t>
      </w:r>
      <w:r w:rsidR="00521CB2">
        <w:t>Calvert</w:t>
      </w:r>
      <w:r>
        <w:t xml:space="preserve">/Ranking Member </w:t>
      </w:r>
      <w:r w:rsidR="00521CB2">
        <w:t>McCollum</w:t>
      </w:r>
      <w:r>
        <w:t xml:space="preserve"> </w:t>
      </w:r>
    </w:p>
    <w:p w14:paraId="6398E571" w14:textId="5F72308A" w:rsidR="008C2E0A" w:rsidRDefault="00521CB2" w:rsidP="008C2E0A">
      <w:proofErr w:type="gramStart"/>
      <w:r>
        <w:t>April</w:t>
      </w:r>
      <w:r w:rsidR="006D459B">
        <w:t>,</w:t>
      </w:r>
      <w:proofErr w:type="gramEnd"/>
      <w:r w:rsidR="006D459B">
        <w:t xml:space="preserve"> 202</w:t>
      </w:r>
      <w:r>
        <w:t>3</w:t>
      </w:r>
    </w:p>
    <w:p w14:paraId="7BA70DAB" w14:textId="77777777" w:rsidR="008C2E0A" w:rsidRDefault="008C2E0A" w:rsidP="008C2E0A">
      <w:r>
        <w:t>Page 4</w:t>
      </w:r>
    </w:p>
    <w:p w14:paraId="52C44F5B" w14:textId="77777777" w:rsidR="008C2E0A" w:rsidRDefault="008C2E0A" w:rsidP="004443AF"/>
    <w:p w14:paraId="414EB253" w14:textId="6D8C7F47" w:rsidR="004443AF" w:rsidRDefault="009920F6" w:rsidP="004443AF">
      <w:r>
        <w:t>Therefore, t</w:t>
      </w:r>
      <w:r w:rsidR="004443AF">
        <w:t xml:space="preserve">he undersigned respectfully request your support </w:t>
      </w:r>
      <w:r>
        <w:t>increasing the appropriation for defense health research programs by five percent plus inflation in the</w:t>
      </w:r>
      <w:r w:rsidR="004443AF">
        <w:t xml:space="preserve"> FY </w:t>
      </w:r>
      <w:r w:rsidR="006D459B">
        <w:t>202</w:t>
      </w:r>
      <w:r w:rsidR="00521CB2">
        <w:t>4</w:t>
      </w:r>
      <w:r>
        <w:t xml:space="preserve"> Defense Appropriations Act.   </w:t>
      </w:r>
    </w:p>
    <w:p w14:paraId="031BFB0A" w14:textId="77777777" w:rsidR="00A97A25" w:rsidRDefault="00A97A25" w:rsidP="009D14C4"/>
    <w:p w14:paraId="637A5CC9" w14:textId="6FBA4CA0" w:rsidR="00CA7945" w:rsidRDefault="004443AF" w:rsidP="009D14C4">
      <w:r>
        <w:t xml:space="preserve">Sincerely, </w:t>
      </w:r>
    </w:p>
    <w:p w14:paraId="591A76DB" w14:textId="674E9C94" w:rsidR="00A21C4D" w:rsidRDefault="00A21C4D" w:rsidP="009D14C4"/>
    <w:p w14:paraId="1C6637A4" w14:textId="41FBB952" w:rsidR="00A97A25" w:rsidRDefault="00A97A25" w:rsidP="009D14C4"/>
    <w:p w14:paraId="710146F1" w14:textId="590B88AE" w:rsidR="00521CB2" w:rsidRDefault="00521CB2" w:rsidP="009D14C4"/>
    <w:p w14:paraId="2A87623D" w14:textId="77777777" w:rsidR="00521CB2" w:rsidRDefault="00521CB2" w:rsidP="009D14C4"/>
    <w:p w14:paraId="18714B59" w14:textId="77777777" w:rsidR="00A97A25" w:rsidRDefault="00A97A25" w:rsidP="009D14C4">
      <w:pPr>
        <w:sectPr w:rsidR="00A97A25" w:rsidSect="00A97A25">
          <w:footerReference w:type="default" r:id="rId8"/>
          <w:type w:val="continuous"/>
          <w:pgSz w:w="12240" w:h="15840" w:code="1"/>
          <w:pgMar w:top="1440" w:right="1440" w:bottom="720" w:left="1440" w:header="720" w:footer="720" w:gutter="0"/>
          <w:cols w:space="720"/>
          <w:docGrid w:linePitch="360"/>
        </w:sectPr>
      </w:pPr>
    </w:p>
    <w:p w14:paraId="4D6454B9" w14:textId="02564B9C" w:rsidR="00BF1F37" w:rsidRDefault="008E3546" w:rsidP="00CE3ED7">
      <w:r>
        <w:t>Enclosure</w:t>
      </w:r>
      <w:r w:rsidR="00CE3ED7">
        <w:t>: “Relevance to National Security and Military Families”</w:t>
      </w:r>
    </w:p>
    <w:sectPr w:rsidR="00BF1F37" w:rsidSect="00C65B5E">
      <w:type w:val="continuous"/>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DF6C7" w14:textId="77777777" w:rsidR="002A0F5B" w:rsidRDefault="002A0F5B">
      <w:r>
        <w:separator/>
      </w:r>
    </w:p>
  </w:endnote>
  <w:endnote w:type="continuationSeparator" w:id="0">
    <w:p w14:paraId="44221809" w14:textId="77777777" w:rsidR="002A0F5B" w:rsidRDefault="002A0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8EFC7" w14:textId="6896FA31" w:rsidR="005C0BC2" w:rsidRDefault="00FD05DC">
    <w:pPr>
      <w:pStyle w:val="Footer"/>
      <w:jc w:val="center"/>
    </w:pPr>
    <w:r>
      <w:fldChar w:fldCharType="begin"/>
    </w:r>
    <w:r>
      <w:instrText xml:space="preserve"> PAGE   \* MERGEFORMAT </w:instrText>
    </w:r>
    <w:r>
      <w:fldChar w:fldCharType="separate"/>
    </w:r>
    <w:r w:rsidR="00F93DFE">
      <w:rPr>
        <w:noProof/>
      </w:rPr>
      <w:t>9</w:t>
    </w:r>
    <w:r>
      <w:rPr>
        <w:noProof/>
      </w:rPr>
      <w:fldChar w:fldCharType="end"/>
    </w:r>
  </w:p>
  <w:p w14:paraId="698374F1" w14:textId="77777777" w:rsidR="005C0BC2" w:rsidRDefault="005C0B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F4F03" w14:textId="77777777" w:rsidR="002A0F5B" w:rsidRDefault="002A0F5B">
      <w:r>
        <w:separator/>
      </w:r>
    </w:p>
  </w:footnote>
  <w:footnote w:type="continuationSeparator" w:id="0">
    <w:p w14:paraId="2FC4CC71" w14:textId="77777777" w:rsidR="002A0F5B" w:rsidRDefault="002A0F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84C660"/>
    <w:lvl w:ilvl="0">
      <w:start w:val="1"/>
      <w:numFmt w:val="decimal"/>
      <w:pStyle w:val="ListNumber5"/>
      <w:lvlText w:val="%1."/>
      <w:lvlJc w:val="left"/>
      <w:pPr>
        <w:tabs>
          <w:tab w:val="num" w:pos="1800"/>
        </w:tabs>
        <w:ind w:left="0" w:firstLine="1440"/>
      </w:pPr>
      <w:rPr>
        <w:rFonts w:hint="default"/>
        <w:u w:val="none"/>
      </w:rPr>
    </w:lvl>
  </w:abstractNum>
  <w:abstractNum w:abstractNumId="1" w15:restartNumberingAfterBreak="0">
    <w:nsid w:val="FFFFFF7D"/>
    <w:multiLevelType w:val="singleLevel"/>
    <w:tmpl w:val="47924170"/>
    <w:lvl w:ilvl="0">
      <w:start w:val="1"/>
      <w:numFmt w:val="decimal"/>
      <w:pStyle w:val="ListNumber4"/>
      <w:lvlText w:val="%1."/>
      <w:lvlJc w:val="left"/>
      <w:pPr>
        <w:tabs>
          <w:tab w:val="num" w:pos="1080"/>
        </w:tabs>
        <w:ind w:left="0" w:firstLine="720"/>
      </w:pPr>
      <w:rPr>
        <w:rFonts w:hint="default"/>
        <w:u w:val="none"/>
      </w:rPr>
    </w:lvl>
  </w:abstractNum>
  <w:abstractNum w:abstractNumId="2" w15:restartNumberingAfterBreak="0">
    <w:nsid w:val="FFFFFF7E"/>
    <w:multiLevelType w:val="singleLevel"/>
    <w:tmpl w:val="BF1659F6"/>
    <w:lvl w:ilvl="0">
      <w:start w:val="1"/>
      <w:numFmt w:val="decimal"/>
      <w:pStyle w:val="ListNumber3"/>
      <w:lvlText w:val="%1."/>
      <w:lvlJc w:val="left"/>
      <w:pPr>
        <w:tabs>
          <w:tab w:val="num" w:pos="1080"/>
        </w:tabs>
        <w:ind w:left="1080" w:hanging="360"/>
      </w:pPr>
      <w:rPr>
        <w:rFonts w:hint="default"/>
        <w:u w:val="none"/>
      </w:rPr>
    </w:lvl>
  </w:abstractNum>
  <w:abstractNum w:abstractNumId="3" w15:restartNumberingAfterBreak="0">
    <w:nsid w:val="FFFFFF7F"/>
    <w:multiLevelType w:val="singleLevel"/>
    <w:tmpl w:val="39B408B0"/>
    <w:lvl w:ilvl="0">
      <w:start w:val="1"/>
      <w:numFmt w:val="decimal"/>
      <w:pStyle w:val="ListNumber2"/>
      <w:lvlText w:val="%1."/>
      <w:lvlJc w:val="left"/>
      <w:pPr>
        <w:tabs>
          <w:tab w:val="num" w:pos="720"/>
        </w:tabs>
        <w:ind w:left="720" w:hanging="360"/>
      </w:pPr>
      <w:rPr>
        <w:rFonts w:hint="default"/>
        <w:u w:val="none"/>
      </w:rPr>
    </w:lvl>
  </w:abstractNum>
  <w:abstractNum w:abstractNumId="4" w15:restartNumberingAfterBreak="0">
    <w:nsid w:val="FFFFFF80"/>
    <w:multiLevelType w:val="singleLevel"/>
    <w:tmpl w:val="F830E552"/>
    <w:lvl w:ilvl="0">
      <w:start w:val="1"/>
      <w:numFmt w:val="bullet"/>
      <w:pStyle w:val="ListBullet5"/>
      <w:lvlText w:val=""/>
      <w:lvlJc w:val="left"/>
      <w:pPr>
        <w:tabs>
          <w:tab w:val="num" w:pos="1800"/>
        </w:tabs>
        <w:ind w:left="1800" w:hanging="360"/>
      </w:pPr>
      <w:rPr>
        <w:rFonts w:ascii="Symbol" w:hAnsi="Symbol" w:hint="default"/>
        <w:sz w:val="22"/>
        <w:szCs w:val="22"/>
      </w:rPr>
    </w:lvl>
  </w:abstractNum>
  <w:abstractNum w:abstractNumId="5" w15:restartNumberingAfterBreak="0">
    <w:nsid w:val="FFFFFF81"/>
    <w:multiLevelType w:val="singleLevel"/>
    <w:tmpl w:val="0616E55C"/>
    <w:lvl w:ilvl="0">
      <w:start w:val="1"/>
      <w:numFmt w:val="bullet"/>
      <w:pStyle w:val="ListBullet4"/>
      <w:lvlText w:val=""/>
      <w:lvlJc w:val="left"/>
      <w:pPr>
        <w:tabs>
          <w:tab w:val="num" w:pos="1440"/>
        </w:tabs>
        <w:ind w:left="1440" w:hanging="360"/>
      </w:pPr>
      <w:rPr>
        <w:rFonts w:ascii="Symbol" w:hAnsi="Symbol" w:hint="default"/>
        <w:sz w:val="22"/>
        <w:szCs w:val="22"/>
      </w:rPr>
    </w:lvl>
  </w:abstractNum>
  <w:abstractNum w:abstractNumId="6" w15:restartNumberingAfterBreak="0">
    <w:nsid w:val="FFFFFF82"/>
    <w:multiLevelType w:val="singleLevel"/>
    <w:tmpl w:val="6FA6C8D0"/>
    <w:lvl w:ilvl="0">
      <w:start w:val="1"/>
      <w:numFmt w:val="bullet"/>
      <w:pStyle w:val="ListBullet3"/>
      <w:lvlText w:val=""/>
      <w:lvlJc w:val="left"/>
      <w:pPr>
        <w:tabs>
          <w:tab w:val="num" w:pos="1080"/>
        </w:tabs>
        <w:ind w:left="1080" w:hanging="360"/>
      </w:pPr>
      <w:rPr>
        <w:rFonts w:ascii="Symbol" w:hAnsi="Symbol" w:hint="default"/>
        <w:sz w:val="22"/>
        <w:szCs w:val="22"/>
      </w:rPr>
    </w:lvl>
  </w:abstractNum>
  <w:abstractNum w:abstractNumId="7" w15:restartNumberingAfterBreak="0">
    <w:nsid w:val="FFFFFF83"/>
    <w:multiLevelType w:val="singleLevel"/>
    <w:tmpl w:val="79120AAC"/>
    <w:lvl w:ilvl="0">
      <w:start w:val="1"/>
      <w:numFmt w:val="bullet"/>
      <w:pStyle w:val="ListBullet2"/>
      <w:lvlText w:val=""/>
      <w:lvlJc w:val="left"/>
      <w:pPr>
        <w:tabs>
          <w:tab w:val="num" w:pos="720"/>
        </w:tabs>
        <w:ind w:left="720" w:hanging="360"/>
      </w:pPr>
      <w:rPr>
        <w:rFonts w:ascii="Symbol" w:hAnsi="Symbol" w:hint="default"/>
        <w:sz w:val="22"/>
        <w:szCs w:val="22"/>
      </w:rPr>
    </w:lvl>
  </w:abstractNum>
  <w:abstractNum w:abstractNumId="8" w15:restartNumberingAfterBreak="0">
    <w:nsid w:val="00556FB1"/>
    <w:multiLevelType w:val="hybridMultilevel"/>
    <w:tmpl w:val="5A40B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6037B7"/>
    <w:multiLevelType w:val="singleLevel"/>
    <w:tmpl w:val="25E41D48"/>
    <w:lvl w:ilvl="0">
      <w:start w:val="1"/>
      <w:numFmt w:val="decimal"/>
      <w:pStyle w:val="ListNumber"/>
      <w:lvlText w:val="%1."/>
      <w:lvlJc w:val="left"/>
      <w:pPr>
        <w:tabs>
          <w:tab w:val="num" w:pos="720"/>
        </w:tabs>
        <w:ind w:left="0" w:firstLine="0"/>
      </w:pPr>
      <w:rPr>
        <w:rFonts w:hint="default"/>
        <w:u w:val="none"/>
      </w:rPr>
    </w:lvl>
  </w:abstractNum>
  <w:abstractNum w:abstractNumId="10" w15:restartNumberingAfterBreak="0">
    <w:nsid w:val="2A373242"/>
    <w:multiLevelType w:val="multilevel"/>
    <w:tmpl w:val="EEB67056"/>
    <w:lvl w:ilvl="0">
      <w:start w:val="1"/>
      <w:numFmt w:val="upperRoman"/>
      <w:pStyle w:val="Heading1"/>
      <w:lvlText w:val="%1."/>
      <w:lvlJc w:val="left"/>
      <w:pPr>
        <w:tabs>
          <w:tab w:val="num" w:pos="720"/>
        </w:tabs>
        <w:ind w:left="720" w:hanging="720"/>
      </w:pPr>
      <w:rPr>
        <w:rFonts w:hint="default"/>
        <w:u w:val="none"/>
      </w:rPr>
    </w:lvl>
    <w:lvl w:ilvl="1">
      <w:start w:val="1"/>
      <w:numFmt w:val="upperLetter"/>
      <w:pStyle w:val="Heading2"/>
      <w:lvlText w:val="%2."/>
      <w:lvlJc w:val="left"/>
      <w:pPr>
        <w:tabs>
          <w:tab w:val="num" w:pos="1440"/>
        </w:tabs>
        <w:ind w:left="1440" w:hanging="720"/>
      </w:pPr>
      <w:rPr>
        <w:rFonts w:hint="default"/>
        <w:u w:val="none"/>
      </w:rPr>
    </w:lvl>
    <w:lvl w:ilvl="2">
      <w:start w:val="1"/>
      <w:numFmt w:val="decimal"/>
      <w:pStyle w:val="Heading3"/>
      <w:lvlText w:val="%3."/>
      <w:lvlJc w:val="left"/>
      <w:pPr>
        <w:tabs>
          <w:tab w:val="num" w:pos="2160"/>
        </w:tabs>
        <w:ind w:left="2160" w:hanging="720"/>
      </w:pPr>
      <w:rPr>
        <w:rFonts w:hint="default"/>
        <w:u w:val="none"/>
      </w:rPr>
    </w:lvl>
    <w:lvl w:ilvl="3">
      <w:start w:val="1"/>
      <w:numFmt w:val="lowerLetter"/>
      <w:pStyle w:val="Heading4"/>
      <w:lvlText w:val="%4."/>
      <w:lvlJc w:val="left"/>
      <w:pPr>
        <w:tabs>
          <w:tab w:val="num" w:pos="2880"/>
        </w:tabs>
        <w:ind w:left="2880" w:hanging="720"/>
      </w:pPr>
      <w:rPr>
        <w:rFonts w:hint="default"/>
        <w:u w:val="none"/>
      </w:rPr>
    </w:lvl>
    <w:lvl w:ilvl="4">
      <w:start w:val="1"/>
      <w:numFmt w:val="lowerRoman"/>
      <w:pStyle w:val="Heading5"/>
      <w:lvlText w:val="(%5)"/>
      <w:lvlJc w:val="left"/>
      <w:pPr>
        <w:tabs>
          <w:tab w:val="num" w:pos="3600"/>
        </w:tabs>
        <w:ind w:left="3600" w:hanging="720"/>
      </w:pPr>
      <w:rPr>
        <w:rFonts w:hint="default"/>
        <w:u w:val="none"/>
      </w:rPr>
    </w:lvl>
    <w:lvl w:ilvl="5">
      <w:start w:val="1"/>
      <w:numFmt w:val="lowerLetter"/>
      <w:lvlRestart w:val="0"/>
      <w:pStyle w:val="Heading6"/>
      <w:lvlText w:val="%6)"/>
      <w:lvlJc w:val="left"/>
      <w:pPr>
        <w:tabs>
          <w:tab w:val="num" w:pos="4320"/>
        </w:tabs>
        <w:ind w:left="4320" w:hanging="720"/>
      </w:pPr>
      <w:rPr>
        <w:rFonts w:hint="default"/>
        <w:u w:val="none"/>
      </w:rPr>
    </w:lvl>
    <w:lvl w:ilvl="6">
      <w:start w:val="1"/>
      <w:numFmt w:val="lowerRoman"/>
      <w:pStyle w:val="Heading7"/>
      <w:lvlText w:val="%7)"/>
      <w:lvlJc w:val="left"/>
      <w:pPr>
        <w:tabs>
          <w:tab w:val="num" w:pos="5040"/>
        </w:tabs>
        <w:ind w:left="5040" w:hanging="720"/>
      </w:pPr>
      <w:rPr>
        <w:rFonts w:hint="default"/>
        <w:u w:val="none"/>
      </w:rPr>
    </w:lvl>
    <w:lvl w:ilvl="7">
      <w:start w:val="1"/>
      <w:numFmt w:val="lowerLetter"/>
      <w:pStyle w:val="Heading8"/>
      <w:lvlText w:val="(%8)"/>
      <w:lvlJc w:val="left"/>
      <w:pPr>
        <w:tabs>
          <w:tab w:val="num" w:pos="5760"/>
        </w:tabs>
        <w:ind w:left="5760" w:hanging="720"/>
      </w:pPr>
      <w:rPr>
        <w:rFonts w:hint="default"/>
        <w:u w:val="none"/>
      </w:rPr>
    </w:lvl>
    <w:lvl w:ilvl="8">
      <w:start w:val="1"/>
      <w:numFmt w:val="upperLetter"/>
      <w:pStyle w:val="Heading9"/>
      <w:suff w:val="nothing"/>
      <w:lvlText w:val="Exhibit %9"/>
      <w:lvlJc w:val="left"/>
      <w:pPr>
        <w:ind w:left="0" w:firstLine="0"/>
      </w:pPr>
      <w:rPr>
        <w:rFonts w:hint="default"/>
        <w:u w:val="none"/>
      </w:rPr>
    </w:lvl>
  </w:abstractNum>
  <w:abstractNum w:abstractNumId="11" w15:restartNumberingAfterBreak="0">
    <w:nsid w:val="2E5F3D8D"/>
    <w:multiLevelType w:val="singleLevel"/>
    <w:tmpl w:val="FD56693E"/>
    <w:lvl w:ilvl="0">
      <w:start w:val="1"/>
      <w:numFmt w:val="bullet"/>
      <w:pStyle w:val="ListBullet"/>
      <w:lvlText w:val=""/>
      <w:lvlJc w:val="left"/>
      <w:pPr>
        <w:tabs>
          <w:tab w:val="num" w:pos="720"/>
        </w:tabs>
        <w:ind w:left="0" w:firstLine="0"/>
      </w:pPr>
      <w:rPr>
        <w:rFonts w:ascii="Symbol" w:hAnsi="Symbol" w:hint="default"/>
        <w:sz w:val="22"/>
        <w:szCs w:val="22"/>
      </w:rPr>
    </w:lvl>
  </w:abstractNum>
  <w:abstractNum w:abstractNumId="12" w15:restartNumberingAfterBreak="0">
    <w:nsid w:val="33E47702"/>
    <w:multiLevelType w:val="multilevel"/>
    <w:tmpl w:val="9CF4E43E"/>
    <w:lvl w:ilvl="0">
      <w:start w:val="1"/>
      <w:numFmt w:val="decimal"/>
      <w:pStyle w:val="Level1"/>
      <w:lvlText w:val="%1."/>
      <w:lvlJc w:val="left"/>
      <w:pPr>
        <w:tabs>
          <w:tab w:val="num" w:pos="1440"/>
        </w:tabs>
        <w:ind w:left="0" w:firstLine="720"/>
      </w:pPr>
      <w:rPr>
        <w:rFonts w:hint="default"/>
        <w:u w:val="none"/>
      </w:rPr>
    </w:lvl>
    <w:lvl w:ilvl="1">
      <w:start w:val="1"/>
      <w:numFmt w:val="lowerLetter"/>
      <w:pStyle w:val="Level2"/>
      <w:lvlText w:val="%2."/>
      <w:lvlJc w:val="left"/>
      <w:pPr>
        <w:tabs>
          <w:tab w:val="num" w:pos="2160"/>
        </w:tabs>
        <w:ind w:left="720" w:firstLine="720"/>
      </w:pPr>
      <w:rPr>
        <w:rFonts w:hint="default"/>
        <w:u w:val="none"/>
      </w:rPr>
    </w:lvl>
    <w:lvl w:ilvl="2">
      <w:start w:val="1"/>
      <w:numFmt w:val="lowerRoman"/>
      <w:pStyle w:val="Level3"/>
      <w:lvlText w:val="%3."/>
      <w:lvlJc w:val="left"/>
      <w:pPr>
        <w:tabs>
          <w:tab w:val="num" w:pos="2880"/>
        </w:tabs>
        <w:ind w:left="1440" w:firstLine="720"/>
      </w:pPr>
      <w:rPr>
        <w:rFonts w:hint="default"/>
        <w:u w:val="none"/>
      </w:rPr>
    </w:lvl>
    <w:lvl w:ilvl="3">
      <w:start w:val="1"/>
      <w:numFmt w:val="decimal"/>
      <w:pStyle w:val="Level4"/>
      <w:lvlText w:val="(%4)"/>
      <w:lvlJc w:val="left"/>
      <w:pPr>
        <w:tabs>
          <w:tab w:val="num" w:pos="3600"/>
        </w:tabs>
        <w:ind w:left="2160" w:firstLine="720"/>
      </w:pPr>
      <w:rPr>
        <w:rFonts w:hint="default"/>
        <w:u w:val="none"/>
      </w:rPr>
    </w:lvl>
    <w:lvl w:ilvl="4">
      <w:start w:val="1"/>
      <w:numFmt w:val="lowerLetter"/>
      <w:pStyle w:val="Level5"/>
      <w:lvlText w:val="(%5)"/>
      <w:lvlJc w:val="left"/>
      <w:pPr>
        <w:tabs>
          <w:tab w:val="num" w:pos="4320"/>
        </w:tabs>
        <w:ind w:left="2880" w:firstLine="720"/>
      </w:pPr>
      <w:rPr>
        <w:rFonts w:hint="default"/>
        <w:u w:val="none"/>
      </w:rPr>
    </w:lvl>
    <w:lvl w:ilvl="5">
      <w:start w:val="1"/>
      <w:numFmt w:val="lowerRoman"/>
      <w:pStyle w:val="Level6"/>
      <w:lvlText w:val="(%6)"/>
      <w:lvlJc w:val="left"/>
      <w:pPr>
        <w:tabs>
          <w:tab w:val="num" w:pos="5040"/>
        </w:tabs>
        <w:ind w:left="3600" w:firstLine="720"/>
      </w:pPr>
      <w:rPr>
        <w:rFonts w:hint="default"/>
        <w:u w:val="none"/>
      </w:rPr>
    </w:lvl>
    <w:lvl w:ilvl="6">
      <w:start w:val="1"/>
      <w:numFmt w:val="decimal"/>
      <w:pStyle w:val="Level7"/>
      <w:lvlText w:val="%7)"/>
      <w:lvlJc w:val="left"/>
      <w:pPr>
        <w:tabs>
          <w:tab w:val="num" w:pos="5760"/>
        </w:tabs>
        <w:ind w:left="4320" w:firstLine="720"/>
      </w:pPr>
      <w:rPr>
        <w:rFonts w:hint="default"/>
        <w:u w:val="none"/>
      </w:rPr>
    </w:lvl>
    <w:lvl w:ilvl="7">
      <w:start w:val="1"/>
      <w:numFmt w:val="lowerLetter"/>
      <w:pStyle w:val="Level8"/>
      <w:lvlText w:val="%8)"/>
      <w:lvlJc w:val="left"/>
      <w:pPr>
        <w:tabs>
          <w:tab w:val="num" w:pos="6480"/>
        </w:tabs>
        <w:ind w:left="5040" w:firstLine="720"/>
      </w:pPr>
      <w:rPr>
        <w:rFonts w:hint="default"/>
        <w:u w:val="none"/>
      </w:rPr>
    </w:lvl>
    <w:lvl w:ilvl="8">
      <w:start w:val="1"/>
      <w:numFmt w:val="lowerRoman"/>
      <w:pStyle w:val="Level9"/>
      <w:lvlText w:val="%9)"/>
      <w:lvlJc w:val="left"/>
      <w:pPr>
        <w:tabs>
          <w:tab w:val="num" w:pos="7200"/>
        </w:tabs>
        <w:ind w:left="5760" w:firstLine="720"/>
      </w:pPr>
      <w:rPr>
        <w:rFonts w:hint="default"/>
        <w:u w:val="none"/>
      </w:rPr>
    </w:lvl>
  </w:abstractNum>
  <w:abstractNum w:abstractNumId="13" w15:restartNumberingAfterBreak="0">
    <w:nsid w:val="396F17BE"/>
    <w:multiLevelType w:val="hybridMultilevel"/>
    <w:tmpl w:val="FDC05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7C416B"/>
    <w:multiLevelType w:val="hybridMultilevel"/>
    <w:tmpl w:val="C9F8D73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5" w15:restartNumberingAfterBreak="0">
    <w:nsid w:val="5C893C0A"/>
    <w:multiLevelType w:val="hybridMultilevel"/>
    <w:tmpl w:val="C84E0E52"/>
    <w:lvl w:ilvl="0" w:tplc="4E3A8996">
      <w:start w:val="1"/>
      <w:numFmt w:val="decimal"/>
      <w:pStyle w:val="ListNumDouble"/>
      <w:lvlText w:val="%1."/>
      <w:lvlJc w:val="left"/>
      <w:pPr>
        <w:tabs>
          <w:tab w:val="num" w:pos="36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13E1C2D"/>
    <w:multiLevelType w:val="multilevel"/>
    <w:tmpl w:val="2B70BA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2481471"/>
    <w:multiLevelType w:val="singleLevel"/>
    <w:tmpl w:val="565C994C"/>
    <w:lvl w:ilvl="0">
      <w:start w:val="1"/>
      <w:numFmt w:val="upperLetter"/>
      <w:pStyle w:val="ListNumberA"/>
      <w:lvlText w:val="%1."/>
      <w:lvlJc w:val="left"/>
      <w:pPr>
        <w:tabs>
          <w:tab w:val="num" w:pos="720"/>
        </w:tabs>
        <w:ind w:left="0" w:firstLine="0"/>
      </w:pPr>
      <w:rPr>
        <w:rFonts w:hint="default"/>
        <w:u w:val="none"/>
      </w:rPr>
    </w:lvl>
  </w:abstractNum>
  <w:num w:numId="1" w16cid:durableId="1155419302">
    <w:abstractNumId w:val="10"/>
  </w:num>
  <w:num w:numId="2" w16cid:durableId="1939680935">
    <w:abstractNumId w:val="10"/>
  </w:num>
  <w:num w:numId="3" w16cid:durableId="136653145">
    <w:abstractNumId w:val="12"/>
  </w:num>
  <w:num w:numId="4" w16cid:durableId="1700862056">
    <w:abstractNumId w:val="11"/>
  </w:num>
  <w:num w:numId="5" w16cid:durableId="1903833402">
    <w:abstractNumId w:val="7"/>
  </w:num>
  <w:num w:numId="6" w16cid:durableId="21326514">
    <w:abstractNumId w:val="6"/>
  </w:num>
  <w:num w:numId="7" w16cid:durableId="1546060048">
    <w:abstractNumId w:val="5"/>
  </w:num>
  <w:num w:numId="8" w16cid:durableId="1094084418">
    <w:abstractNumId w:val="4"/>
  </w:num>
  <w:num w:numId="9" w16cid:durableId="357656888">
    <w:abstractNumId w:val="9"/>
  </w:num>
  <w:num w:numId="10" w16cid:durableId="238637757">
    <w:abstractNumId w:val="3"/>
  </w:num>
  <w:num w:numId="11" w16cid:durableId="1022974400">
    <w:abstractNumId w:val="2"/>
  </w:num>
  <w:num w:numId="12" w16cid:durableId="242883528">
    <w:abstractNumId w:val="1"/>
  </w:num>
  <w:num w:numId="13" w16cid:durableId="1497384989">
    <w:abstractNumId w:val="0"/>
  </w:num>
  <w:num w:numId="14" w16cid:durableId="16278674">
    <w:abstractNumId w:val="17"/>
  </w:num>
  <w:num w:numId="15" w16cid:durableId="563295828">
    <w:abstractNumId w:val="15"/>
  </w:num>
  <w:num w:numId="16" w16cid:durableId="1818035917">
    <w:abstractNumId w:val="16"/>
  </w:num>
  <w:num w:numId="17" w16cid:durableId="12463470">
    <w:abstractNumId w:val="13"/>
  </w:num>
  <w:num w:numId="18" w16cid:durableId="1555121836">
    <w:abstractNumId w:val="14"/>
  </w:num>
  <w:num w:numId="19" w16cid:durableId="16695994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77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3AF"/>
    <w:rsid w:val="000020D8"/>
    <w:rsid w:val="00002160"/>
    <w:rsid w:val="00002587"/>
    <w:rsid w:val="000035AD"/>
    <w:rsid w:val="00003647"/>
    <w:rsid w:val="00006EB5"/>
    <w:rsid w:val="00012C40"/>
    <w:rsid w:val="000147A5"/>
    <w:rsid w:val="00023587"/>
    <w:rsid w:val="000235B8"/>
    <w:rsid w:val="000253DA"/>
    <w:rsid w:val="0002597F"/>
    <w:rsid w:val="00031814"/>
    <w:rsid w:val="000322D0"/>
    <w:rsid w:val="000327D1"/>
    <w:rsid w:val="000336F8"/>
    <w:rsid w:val="0003543B"/>
    <w:rsid w:val="00035A5E"/>
    <w:rsid w:val="00037F7A"/>
    <w:rsid w:val="00040BE5"/>
    <w:rsid w:val="000424A6"/>
    <w:rsid w:val="00043C83"/>
    <w:rsid w:val="000453D5"/>
    <w:rsid w:val="000457E6"/>
    <w:rsid w:val="00053245"/>
    <w:rsid w:val="0006105B"/>
    <w:rsid w:val="000633EE"/>
    <w:rsid w:val="000672CD"/>
    <w:rsid w:val="000674C5"/>
    <w:rsid w:val="00070169"/>
    <w:rsid w:val="00071A0B"/>
    <w:rsid w:val="00073099"/>
    <w:rsid w:val="0007377C"/>
    <w:rsid w:val="00080C66"/>
    <w:rsid w:val="000825B4"/>
    <w:rsid w:val="0008277F"/>
    <w:rsid w:val="000919D7"/>
    <w:rsid w:val="00096FCD"/>
    <w:rsid w:val="000970AF"/>
    <w:rsid w:val="000A6251"/>
    <w:rsid w:val="000B15F1"/>
    <w:rsid w:val="000B1D33"/>
    <w:rsid w:val="000B4C85"/>
    <w:rsid w:val="000B5FD4"/>
    <w:rsid w:val="000B7D3F"/>
    <w:rsid w:val="000C6803"/>
    <w:rsid w:val="000D1308"/>
    <w:rsid w:val="000D513A"/>
    <w:rsid w:val="000D529F"/>
    <w:rsid w:val="000E06BF"/>
    <w:rsid w:val="000E0CA0"/>
    <w:rsid w:val="000E5619"/>
    <w:rsid w:val="000E5753"/>
    <w:rsid w:val="000E6947"/>
    <w:rsid w:val="000E6BC2"/>
    <w:rsid w:val="000F28EF"/>
    <w:rsid w:val="000F7E57"/>
    <w:rsid w:val="0011652A"/>
    <w:rsid w:val="00117B86"/>
    <w:rsid w:val="001251F2"/>
    <w:rsid w:val="00126AF8"/>
    <w:rsid w:val="00127267"/>
    <w:rsid w:val="00127A01"/>
    <w:rsid w:val="0013570A"/>
    <w:rsid w:val="001406C8"/>
    <w:rsid w:val="00143B31"/>
    <w:rsid w:val="00151EC4"/>
    <w:rsid w:val="00153768"/>
    <w:rsid w:val="00153B9B"/>
    <w:rsid w:val="00155DAF"/>
    <w:rsid w:val="00156982"/>
    <w:rsid w:val="0015734C"/>
    <w:rsid w:val="001608A3"/>
    <w:rsid w:val="00161A5E"/>
    <w:rsid w:val="00166AC0"/>
    <w:rsid w:val="00171B25"/>
    <w:rsid w:val="0018010B"/>
    <w:rsid w:val="001844B5"/>
    <w:rsid w:val="00185231"/>
    <w:rsid w:val="0019087B"/>
    <w:rsid w:val="00191EAB"/>
    <w:rsid w:val="001A3B5B"/>
    <w:rsid w:val="001A412D"/>
    <w:rsid w:val="001A6812"/>
    <w:rsid w:val="001A7B09"/>
    <w:rsid w:val="001A7BBD"/>
    <w:rsid w:val="001B2BE6"/>
    <w:rsid w:val="001B3F00"/>
    <w:rsid w:val="001B523A"/>
    <w:rsid w:val="001C3098"/>
    <w:rsid w:val="001C3217"/>
    <w:rsid w:val="001C6B1D"/>
    <w:rsid w:val="001D10BE"/>
    <w:rsid w:val="001D6FC4"/>
    <w:rsid w:val="001E008E"/>
    <w:rsid w:val="001E0E31"/>
    <w:rsid w:val="001E3C28"/>
    <w:rsid w:val="001F0395"/>
    <w:rsid w:val="001F0447"/>
    <w:rsid w:val="001F1A02"/>
    <w:rsid w:val="001F41D4"/>
    <w:rsid w:val="00206D3D"/>
    <w:rsid w:val="002111EF"/>
    <w:rsid w:val="002128C3"/>
    <w:rsid w:val="00213418"/>
    <w:rsid w:val="00224A01"/>
    <w:rsid w:val="00225E2F"/>
    <w:rsid w:val="00231240"/>
    <w:rsid w:val="00234E9A"/>
    <w:rsid w:val="00236DCB"/>
    <w:rsid w:val="00241737"/>
    <w:rsid w:val="00244CDB"/>
    <w:rsid w:val="002451AA"/>
    <w:rsid w:val="00245927"/>
    <w:rsid w:val="00250EC1"/>
    <w:rsid w:val="00251942"/>
    <w:rsid w:val="0025421A"/>
    <w:rsid w:val="0025634F"/>
    <w:rsid w:val="002608DA"/>
    <w:rsid w:val="00261435"/>
    <w:rsid w:val="00262E6E"/>
    <w:rsid w:val="0026517E"/>
    <w:rsid w:val="00272189"/>
    <w:rsid w:val="002800EB"/>
    <w:rsid w:val="00281BC4"/>
    <w:rsid w:val="00281EEC"/>
    <w:rsid w:val="00284A1F"/>
    <w:rsid w:val="00284AC2"/>
    <w:rsid w:val="0029179A"/>
    <w:rsid w:val="002A0F5B"/>
    <w:rsid w:val="002A27F3"/>
    <w:rsid w:val="002A32CD"/>
    <w:rsid w:val="002A42A7"/>
    <w:rsid w:val="002A4307"/>
    <w:rsid w:val="002A4524"/>
    <w:rsid w:val="002A5E26"/>
    <w:rsid w:val="002A6583"/>
    <w:rsid w:val="002B2A72"/>
    <w:rsid w:val="002B4135"/>
    <w:rsid w:val="002B65C9"/>
    <w:rsid w:val="002C00C4"/>
    <w:rsid w:val="002C04D3"/>
    <w:rsid w:val="002C07A8"/>
    <w:rsid w:val="002C3AB4"/>
    <w:rsid w:val="002C44B8"/>
    <w:rsid w:val="002D1408"/>
    <w:rsid w:val="002D2283"/>
    <w:rsid w:val="002E1787"/>
    <w:rsid w:val="002E18E9"/>
    <w:rsid w:val="002E3166"/>
    <w:rsid w:val="002E343F"/>
    <w:rsid w:val="002E501C"/>
    <w:rsid w:val="002F3CEA"/>
    <w:rsid w:val="002F5484"/>
    <w:rsid w:val="00302668"/>
    <w:rsid w:val="00305283"/>
    <w:rsid w:val="003066A4"/>
    <w:rsid w:val="003141E8"/>
    <w:rsid w:val="00315C5A"/>
    <w:rsid w:val="00317F8F"/>
    <w:rsid w:val="00320D34"/>
    <w:rsid w:val="00320D8B"/>
    <w:rsid w:val="00330CE5"/>
    <w:rsid w:val="003311F0"/>
    <w:rsid w:val="00332E7E"/>
    <w:rsid w:val="003330EF"/>
    <w:rsid w:val="00334853"/>
    <w:rsid w:val="0033536E"/>
    <w:rsid w:val="003433A3"/>
    <w:rsid w:val="00343EF6"/>
    <w:rsid w:val="00346A9E"/>
    <w:rsid w:val="0035009E"/>
    <w:rsid w:val="00352F8A"/>
    <w:rsid w:val="003601E2"/>
    <w:rsid w:val="00360E73"/>
    <w:rsid w:val="003665E1"/>
    <w:rsid w:val="00373910"/>
    <w:rsid w:val="00374242"/>
    <w:rsid w:val="003829B2"/>
    <w:rsid w:val="003829F8"/>
    <w:rsid w:val="00382C0D"/>
    <w:rsid w:val="00383E0B"/>
    <w:rsid w:val="00384992"/>
    <w:rsid w:val="00384E28"/>
    <w:rsid w:val="00385F21"/>
    <w:rsid w:val="0038748C"/>
    <w:rsid w:val="003A1725"/>
    <w:rsid w:val="003A4613"/>
    <w:rsid w:val="003A63DA"/>
    <w:rsid w:val="003A7E0B"/>
    <w:rsid w:val="003B0B3A"/>
    <w:rsid w:val="003B518D"/>
    <w:rsid w:val="003B7DF1"/>
    <w:rsid w:val="003C3D42"/>
    <w:rsid w:val="003C5A09"/>
    <w:rsid w:val="003C666D"/>
    <w:rsid w:val="003C782A"/>
    <w:rsid w:val="003D0754"/>
    <w:rsid w:val="003D1E12"/>
    <w:rsid w:val="003D39E1"/>
    <w:rsid w:val="003D43BF"/>
    <w:rsid w:val="003D5BDA"/>
    <w:rsid w:val="003E0761"/>
    <w:rsid w:val="003E1AC5"/>
    <w:rsid w:val="003E3AF5"/>
    <w:rsid w:val="003E6D26"/>
    <w:rsid w:val="003F0708"/>
    <w:rsid w:val="003F37F4"/>
    <w:rsid w:val="003F5C8F"/>
    <w:rsid w:val="00402D38"/>
    <w:rsid w:val="0040528F"/>
    <w:rsid w:val="0040582E"/>
    <w:rsid w:val="00415AB0"/>
    <w:rsid w:val="004179FE"/>
    <w:rsid w:val="004222A2"/>
    <w:rsid w:val="00425FA9"/>
    <w:rsid w:val="00426A62"/>
    <w:rsid w:val="004270FD"/>
    <w:rsid w:val="00430E35"/>
    <w:rsid w:val="00431934"/>
    <w:rsid w:val="004319D5"/>
    <w:rsid w:val="00432884"/>
    <w:rsid w:val="00440D37"/>
    <w:rsid w:val="004443AF"/>
    <w:rsid w:val="00446EFF"/>
    <w:rsid w:val="0045045F"/>
    <w:rsid w:val="00452102"/>
    <w:rsid w:val="004526E2"/>
    <w:rsid w:val="00452DDA"/>
    <w:rsid w:val="00454863"/>
    <w:rsid w:val="00454B88"/>
    <w:rsid w:val="0045785D"/>
    <w:rsid w:val="00460F22"/>
    <w:rsid w:val="004646D3"/>
    <w:rsid w:val="00466D9F"/>
    <w:rsid w:val="00472B33"/>
    <w:rsid w:val="00474672"/>
    <w:rsid w:val="004747E0"/>
    <w:rsid w:val="004818A2"/>
    <w:rsid w:val="00482998"/>
    <w:rsid w:val="004835B0"/>
    <w:rsid w:val="004844D0"/>
    <w:rsid w:val="00485EC8"/>
    <w:rsid w:val="0049273B"/>
    <w:rsid w:val="00495536"/>
    <w:rsid w:val="004968BA"/>
    <w:rsid w:val="004A10B2"/>
    <w:rsid w:val="004A28E3"/>
    <w:rsid w:val="004A2C97"/>
    <w:rsid w:val="004A5054"/>
    <w:rsid w:val="004A77CA"/>
    <w:rsid w:val="004C2000"/>
    <w:rsid w:val="004C48CA"/>
    <w:rsid w:val="004C599E"/>
    <w:rsid w:val="004E20F7"/>
    <w:rsid w:val="004E4573"/>
    <w:rsid w:val="004E7997"/>
    <w:rsid w:val="004F103A"/>
    <w:rsid w:val="004F1540"/>
    <w:rsid w:val="004F5104"/>
    <w:rsid w:val="004F720A"/>
    <w:rsid w:val="00500223"/>
    <w:rsid w:val="005039DB"/>
    <w:rsid w:val="005078BE"/>
    <w:rsid w:val="00510EDB"/>
    <w:rsid w:val="005115AE"/>
    <w:rsid w:val="00511622"/>
    <w:rsid w:val="00512078"/>
    <w:rsid w:val="005157E3"/>
    <w:rsid w:val="00517C17"/>
    <w:rsid w:val="00521CB2"/>
    <w:rsid w:val="00523FE2"/>
    <w:rsid w:val="00525C3A"/>
    <w:rsid w:val="00527EBE"/>
    <w:rsid w:val="00533D89"/>
    <w:rsid w:val="00535A6C"/>
    <w:rsid w:val="00552031"/>
    <w:rsid w:val="005602DD"/>
    <w:rsid w:val="00561C9A"/>
    <w:rsid w:val="00565B81"/>
    <w:rsid w:val="00573C7B"/>
    <w:rsid w:val="00583BD7"/>
    <w:rsid w:val="00586BA0"/>
    <w:rsid w:val="00587C4C"/>
    <w:rsid w:val="00591D54"/>
    <w:rsid w:val="005942B7"/>
    <w:rsid w:val="005A04E3"/>
    <w:rsid w:val="005A149E"/>
    <w:rsid w:val="005A601E"/>
    <w:rsid w:val="005A6DFB"/>
    <w:rsid w:val="005A7A51"/>
    <w:rsid w:val="005B0461"/>
    <w:rsid w:val="005B08B5"/>
    <w:rsid w:val="005B146F"/>
    <w:rsid w:val="005B30D8"/>
    <w:rsid w:val="005B4FC1"/>
    <w:rsid w:val="005B563E"/>
    <w:rsid w:val="005B6BC3"/>
    <w:rsid w:val="005C0BC2"/>
    <w:rsid w:val="005C2EFF"/>
    <w:rsid w:val="005C42A4"/>
    <w:rsid w:val="005C590C"/>
    <w:rsid w:val="005C5B18"/>
    <w:rsid w:val="005C6C83"/>
    <w:rsid w:val="005C79F1"/>
    <w:rsid w:val="005D071A"/>
    <w:rsid w:val="005D1963"/>
    <w:rsid w:val="005D4CFE"/>
    <w:rsid w:val="005E1DAD"/>
    <w:rsid w:val="005E32AD"/>
    <w:rsid w:val="005E6381"/>
    <w:rsid w:val="005E6887"/>
    <w:rsid w:val="005F2390"/>
    <w:rsid w:val="005F7C33"/>
    <w:rsid w:val="00603AAA"/>
    <w:rsid w:val="0060590A"/>
    <w:rsid w:val="006068F9"/>
    <w:rsid w:val="00607F1C"/>
    <w:rsid w:val="00607FAF"/>
    <w:rsid w:val="0061248F"/>
    <w:rsid w:val="00615F66"/>
    <w:rsid w:val="00617929"/>
    <w:rsid w:val="006203B4"/>
    <w:rsid w:val="006241E2"/>
    <w:rsid w:val="00626CFC"/>
    <w:rsid w:val="00631296"/>
    <w:rsid w:val="00634F72"/>
    <w:rsid w:val="00640648"/>
    <w:rsid w:val="00641ACF"/>
    <w:rsid w:val="0064221A"/>
    <w:rsid w:val="00644239"/>
    <w:rsid w:val="00647E6D"/>
    <w:rsid w:val="006500F5"/>
    <w:rsid w:val="00650417"/>
    <w:rsid w:val="006522DB"/>
    <w:rsid w:val="00660260"/>
    <w:rsid w:val="00664A5C"/>
    <w:rsid w:val="00671D5C"/>
    <w:rsid w:val="0067289B"/>
    <w:rsid w:val="006753DD"/>
    <w:rsid w:val="00681645"/>
    <w:rsid w:val="00686009"/>
    <w:rsid w:val="0069460E"/>
    <w:rsid w:val="00696E10"/>
    <w:rsid w:val="006A07FA"/>
    <w:rsid w:val="006A23A4"/>
    <w:rsid w:val="006A3031"/>
    <w:rsid w:val="006A441B"/>
    <w:rsid w:val="006A4DAA"/>
    <w:rsid w:val="006A5CCD"/>
    <w:rsid w:val="006A6012"/>
    <w:rsid w:val="006A6777"/>
    <w:rsid w:val="006B11C5"/>
    <w:rsid w:val="006B1A93"/>
    <w:rsid w:val="006B1E87"/>
    <w:rsid w:val="006B66D8"/>
    <w:rsid w:val="006B7555"/>
    <w:rsid w:val="006C50F9"/>
    <w:rsid w:val="006C54EE"/>
    <w:rsid w:val="006C5B95"/>
    <w:rsid w:val="006C5BC9"/>
    <w:rsid w:val="006D0B62"/>
    <w:rsid w:val="006D0EC2"/>
    <w:rsid w:val="006D419A"/>
    <w:rsid w:val="006D459B"/>
    <w:rsid w:val="006D539D"/>
    <w:rsid w:val="006D5A1A"/>
    <w:rsid w:val="006E2B4C"/>
    <w:rsid w:val="006E6CDF"/>
    <w:rsid w:val="006F1290"/>
    <w:rsid w:val="006F362F"/>
    <w:rsid w:val="006F3A90"/>
    <w:rsid w:val="00700923"/>
    <w:rsid w:val="00701951"/>
    <w:rsid w:val="00701D09"/>
    <w:rsid w:val="0070212A"/>
    <w:rsid w:val="007057F2"/>
    <w:rsid w:val="00712281"/>
    <w:rsid w:val="007125CC"/>
    <w:rsid w:val="00714BB5"/>
    <w:rsid w:val="0072184D"/>
    <w:rsid w:val="007245DE"/>
    <w:rsid w:val="00724D6F"/>
    <w:rsid w:val="00727F74"/>
    <w:rsid w:val="007307F3"/>
    <w:rsid w:val="00730A36"/>
    <w:rsid w:val="00734778"/>
    <w:rsid w:val="0073608D"/>
    <w:rsid w:val="00736191"/>
    <w:rsid w:val="00741E07"/>
    <w:rsid w:val="0074256E"/>
    <w:rsid w:val="00744580"/>
    <w:rsid w:val="00745389"/>
    <w:rsid w:val="00745C6A"/>
    <w:rsid w:val="007513C7"/>
    <w:rsid w:val="00754891"/>
    <w:rsid w:val="00755508"/>
    <w:rsid w:val="007603A3"/>
    <w:rsid w:val="007634C5"/>
    <w:rsid w:val="00772374"/>
    <w:rsid w:val="0077413F"/>
    <w:rsid w:val="00774DC0"/>
    <w:rsid w:val="007755DD"/>
    <w:rsid w:val="00782695"/>
    <w:rsid w:val="0078467E"/>
    <w:rsid w:val="00784D71"/>
    <w:rsid w:val="0078562A"/>
    <w:rsid w:val="007859D8"/>
    <w:rsid w:val="00786428"/>
    <w:rsid w:val="007865ED"/>
    <w:rsid w:val="00787E72"/>
    <w:rsid w:val="0079051E"/>
    <w:rsid w:val="00790D82"/>
    <w:rsid w:val="00792DF1"/>
    <w:rsid w:val="00795730"/>
    <w:rsid w:val="007961AA"/>
    <w:rsid w:val="00797964"/>
    <w:rsid w:val="007A07EB"/>
    <w:rsid w:val="007A0CCE"/>
    <w:rsid w:val="007A1117"/>
    <w:rsid w:val="007A31BB"/>
    <w:rsid w:val="007A4950"/>
    <w:rsid w:val="007A4FD9"/>
    <w:rsid w:val="007A5EA8"/>
    <w:rsid w:val="007A6892"/>
    <w:rsid w:val="007A7571"/>
    <w:rsid w:val="007B16FB"/>
    <w:rsid w:val="007B24E0"/>
    <w:rsid w:val="007B3D23"/>
    <w:rsid w:val="007B6777"/>
    <w:rsid w:val="007B72DC"/>
    <w:rsid w:val="007C0296"/>
    <w:rsid w:val="007C5E3E"/>
    <w:rsid w:val="007C7B75"/>
    <w:rsid w:val="007C7C73"/>
    <w:rsid w:val="007D05CC"/>
    <w:rsid w:val="007E2690"/>
    <w:rsid w:val="007E4195"/>
    <w:rsid w:val="007E5F52"/>
    <w:rsid w:val="007F5B92"/>
    <w:rsid w:val="00800FF9"/>
    <w:rsid w:val="00801ADB"/>
    <w:rsid w:val="0080480B"/>
    <w:rsid w:val="008076F4"/>
    <w:rsid w:val="00813933"/>
    <w:rsid w:val="00814F3C"/>
    <w:rsid w:val="00815962"/>
    <w:rsid w:val="00815A3B"/>
    <w:rsid w:val="008239DF"/>
    <w:rsid w:val="00827FBE"/>
    <w:rsid w:val="0083053D"/>
    <w:rsid w:val="00832943"/>
    <w:rsid w:val="00833740"/>
    <w:rsid w:val="00834F0A"/>
    <w:rsid w:val="0083633E"/>
    <w:rsid w:val="00837030"/>
    <w:rsid w:val="00837DC4"/>
    <w:rsid w:val="00844C57"/>
    <w:rsid w:val="00846AB6"/>
    <w:rsid w:val="00847AF5"/>
    <w:rsid w:val="00857AB1"/>
    <w:rsid w:val="00861BCE"/>
    <w:rsid w:val="00864222"/>
    <w:rsid w:val="00864951"/>
    <w:rsid w:val="008674F9"/>
    <w:rsid w:val="008675DC"/>
    <w:rsid w:val="00874850"/>
    <w:rsid w:val="008763E8"/>
    <w:rsid w:val="00883D99"/>
    <w:rsid w:val="008865DB"/>
    <w:rsid w:val="00886D50"/>
    <w:rsid w:val="008904BA"/>
    <w:rsid w:val="008931F7"/>
    <w:rsid w:val="008958CF"/>
    <w:rsid w:val="00895FFB"/>
    <w:rsid w:val="008B273C"/>
    <w:rsid w:val="008B32AE"/>
    <w:rsid w:val="008B5415"/>
    <w:rsid w:val="008B5FFF"/>
    <w:rsid w:val="008B673B"/>
    <w:rsid w:val="008B7FE3"/>
    <w:rsid w:val="008C2E0A"/>
    <w:rsid w:val="008C503B"/>
    <w:rsid w:val="008D02BB"/>
    <w:rsid w:val="008D1B46"/>
    <w:rsid w:val="008D264C"/>
    <w:rsid w:val="008D30D7"/>
    <w:rsid w:val="008D3CCF"/>
    <w:rsid w:val="008D6EB7"/>
    <w:rsid w:val="008E1928"/>
    <w:rsid w:val="008E2192"/>
    <w:rsid w:val="008E3546"/>
    <w:rsid w:val="008E3AA4"/>
    <w:rsid w:val="008F02B8"/>
    <w:rsid w:val="008F1C00"/>
    <w:rsid w:val="008F7064"/>
    <w:rsid w:val="00900F32"/>
    <w:rsid w:val="0090119D"/>
    <w:rsid w:val="00901A9A"/>
    <w:rsid w:val="00903A03"/>
    <w:rsid w:val="00905A6A"/>
    <w:rsid w:val="009142CB"/>
    <w:rsid w:val="00916FDC"/>
    <w:rsid w:val="00922346"/>
    <w:rsid w:val="00930E24"/>
    <w:rsid w:val="0093229D"/>
    <w:rsid w:val="00933C48"/>
    <w:rsid w:val="00933E26"/>
    <w:rsid w:val="00933EB8"/>
    <w:rsid w:val="00937D45"/>
    <w:rsid w:val="00943176"/>
    <w:rsid w:val="00943D9E"/>
    <w:rsid w:val="00947442"/>
    <w:rsid w:val="009501E6"/>
    <w:rsid w:val="009513C0"/>
    <w:rsid w:val="00952FE8"/>
    <w:rsid w:val="00955417"/>
    <w:rsid w:val="0095643A"/>
    <w:rsid w:val="00962B55"/>
    <w:rsid w:val="0097186F"/>
    <w:rsid w:val="00974F29"/>
    <w:rsid w:val="00977553"/>
    <w:rsid w:val="00981417"/>
    <w:rsid w:val="00984A92"/>
    <w:rsid w:val="0098523B"/>
    <w:rsid w:val="00985719"/>
    <w:rsid w:val="0098597E"/>
    <w:rsid w:val="0098670E"/>
    <w:rsid w:val="00991D9B"/>
    <w:rsid w:val="009920F6"/>
    <w:rsid w:val="009925EA"/>
    <w:rsid w:val="009939FD"/>
    <w:rsid w:val="009963A5"/>
    <w:rsid w:val="009A015F"/>
    <w:rsid w:val="009A2ED9"/>
    <w:rsid w:val="009A6739"/>
    <w:rsid w:val="009B1C36"/>
    <w:rsid w:val="009B32B8"/>
    <w:rsid w:val="009B53CF"/>
    <w:rsid w:val="009C4637"/>
    <w:rsid w:val="009C47CB"/>
    <w:rsid w:val="009C500A"/>
    <w:rsid w:val="009C61D0"/>
    <w:rsid w:val="009D14C4"/>
    <w:rsid w:val="009D317A"/>
    <w:rsid w:val="009E1D68"/>
    <w:rsid w:val="009E3C47"/>
    <w:rsid w:val="009E46B1"/>
    <w:rsid w:val="009E5722"/>
    <w:rsid w:val="009F1035"/>
    <w:rsid w:val="009F1B3A"/>
    <w:rsid w:val="009F512C"/>
    <w:rsid w:val="009F77B2"/>
    <w:rsid w:val="00A066FF"/>
    <w:rsid w:val="00A07F49"/>
    <w:rsid w:val="00A13AD0"/>
    <w:rsid w:val="00A14AD2"/>
    <w:rsid w:val="00A16D48"/>
    <w:rsid w:val="00A21C4D"/>
    <w:rsid w:val="00A22C37"/>
    <w:rsid w:val="00A23F0A"/>
    <w:rsid w:val="00A242BB"/>
    <w:rsid w:val="00A31808"/>
    <w:rsid w:val="00A3212F"/>
    <w:rsid w:val="00A32CFC"/>
    <w:rsid w:val="00A334AA"/>
    <w:rsid w:val="00A34703"/>
    <w:rsid w:val="00A3579F"/>
    <w:rsid w:val="00A4055A"/>
    <w:rsid w:val="00A41507"/>
    <w:rsid w:val="00A445FD"/>
    <w:rsid w:val="00A473BB"/>
    <w:rsid w:val="00A5027D"/>
    <w:rsid w:val="00A51F43"/>
    <w:rsid w:val="00A57162"/>
    <w:rsid w:val="00A637B0"/>
    <w:rsid w:val="00A6601F"/>
    <w:rsid w:val="00A6614C"/>
    <w:rsid w:val="00A66530"/>
    <w:rsid w:val="00A705E3"/>
    <w:rsid w:val="00A70CBA"/>
    <w:rsid w:val="00A74990"/>
    <w:rsid w:val="00A75089"/>
    <w:rsid w:val="00A817B7"/>
    <w:rsid w:val="00A824C4"/>
    <w:rsid w:val="00A83090"/>
    <w:rsid w:val="00A8385E"/>
    <w:rsid w:val="00A84E70"/>
    <w:rsid w:val="00A90190"/>
    <w:rsid w:val="00A90F2B"/>
    <w:rsid w:val="00A9126B"/>
    <w:rsid w:val="00A96467"/>
    <w:rsid w:val="00A97A25"/>
    <w:rsid w:val="00AA1CA6"/>
    <w:rsid w:val="00AA2831"/>
    <w:rsid w:val="00AA7F8B"/>
    <w:rsid w:val="00AB71F4"/>
    <w:rsid w:val="00AC46EF"/>
    <w:rsid w:val="00AC6FE3"/>
    <w:rsid w:val="00AD1B27"/>
    <w:rsid w:val="00AD1FAE"/>
    <w:rsid w:val="00AD2C2E"/>
    <w:rsid w:val="00AD32D5"/>
    <w:rsid w:val="00AD52FB"/>
    <w:rsid w:val="00AD55EE"/>
    <w:rsid w:val="00AE1257"/>
    <w:rsid w:val="00AE3BFA"/>
    <w:rsid w:val="00AE59C9"/>
    <w:rsid w:val="00AF4073"/>
    <w:rsid w:val="00AF55B2"/>
    <w:rsid w:val="00B00F51"/>
    <w:rsid w:val="00B02387"/>
    <w:rsid w:val="00B03157"/>
    <w:rsid w:val="00B0744D"/>
    <w:rsid w:val="00B12EB2"/>
    <w:rsid w:val="00B14302"/>
    <w:rsid w:val="00B1460F"/>
    <w:rsid w:val="00B14EA8"/>
    <w:rsid w:val="00B16639"/>
    <w:rsid w:val="00B20521"/>
    <w:rsid w:val="00B2194D"/>
    <w:rsid w:val="00B27A01"/>
    <w:rsid w:val="00B33AE7"/>
    <w:rsid w:val="00B3570A"/>
    <w:rsid w:val="00B37CDE"/>
    <w:rsid w:val="00B4051C"/>
    <w:rsid w:val="00B4245F"/>
    <w:rsid w:val="00B42F17"/>
    <w:rsid w:val="00B43996"/>
    <w:rsid w:val="00B45516"/>
    <w:rsid w:val="00B511B8"/>
    <w:rsid w:val="00B546BF"/>
    <w:rsid w:val="00B602AD"/>
    <w:rsid w:val="00B63EB2"/>
    <w:rsid w:val="00B669C3"/>
    <w:rsid w:val="00B70610"/>
    <w:rsid w:val="00B7132C"/>
    <w:rsid w:val="00B756F5"/>
    <w:rsid w:val="00B84F8A"/>
    <w:rsid w:val="00B87384"/>
    <w:rsid w:val="00B87E06"/>
    <w:rsid w:val="00B91272"/>
    <w:rsid w:val="00B9248F"/>
    <w:rsid w:val="00B95E18"/>
    <w:rsid w:val="00B97AFF"/>
    <w:rsid w:val="00BA4443"/>
    <w:rsid w:val="00BA4C70"/>
    <w:rsid w:val="00BA58EE"/>
    <w:rsid w:val="00BA6182"/>
    <w:rsid w:val="00BA78AF"/>
    <w:rsid w:val="00BB08A1"/>
    <w:rsid w:val="00BB09E7"/>
    <w:rsid w:val="00BB52C0"/>
    <w:rsid w:val="00BB5758"/>
    <w:rsid w:val="00BB5A6D"/>
    <w:rsid w:val="00BB76CF"/>
    <w:rsid w:val="00BC2224"/>
    <w:rsid w:val="00BC330E"/>
    <w:rsid w:val="00BD044B"/>
    <w:rsid w:val="00BD27E7"/>
    <w:rsid w:val="00BD2B06"/>
    <w:rsid w:val="00BD3F9B"/>
    <w:rsid w:val="00BD410E"/>
    <w:rsid w:val="00BD646D"/>
    <w:rsid w:val="00BD678F"/>
    <w:rsid w:val="00BE0AD1"/>
    <w:rsid w:val="00BE0D85"/>
    <w:rsid w:val="00BE0EE3"/>
    <w:rsid w:val="00BE2D94"/>
    <w:rsid w:val="00BE4697"/>
    <w:rsid w:val="00BE4E98"/>
    <w:rsid w:val="00BE7DD6"/>
    <w:rsid w:val="00BF0B6A"/>
    <w:rsid w:val="00BF1F37"/>
    <w:rsid w:val="00BF3BAB"/>
    <w:rsid w:val="00BF4167"/>
    <w:rsid w:val="00BF4CEE"/>
    <w:rsid w:val="00BF4F81"/>
    <w:rsid w:val="00BF50A9"/>
    <w:rsid w:val="00BF5501"/>
    <w:rsid w:val="00BF623C"/>
    <w:rsid w:val="00BF7EEF"/>
    <w:rsid w:val="00BF7F07"/>
    <w:rsid w:val="00C0080C"/>
    <w:rsid w:val="00C023A1"/>
    <w:rsid w:val="00C06463"/>
    <w:rsid w:val="00C06CD9"/>
    <w:rsid w:val="00C101BF"/>
    <w:rsid w:val="00C10252"/>
    <w:rsid w:val="00C11842"/>
    <w:rsid w:val="00C11AB9"/>
    <w:rsid w:val="00C11DA1"/>
    <w:rsid w:val="00C14679"/>
    <w:rsid w:val="00C1648D"/>
    <w:rsid w:val="00C17915"/>
    <w:rsid w:val="00C25205"/>
    <w:rsid w:val="00C32DD1"/>
    <w:rsid w:val="00C33BEE"/>
    <w:rsid w:val="00C35411"/>
    <w:rsid w:val="00C36636"/>
    <w:rsid w:val="00C52532"/>
    <w:rsid w:val="00C52564"/>
    <w:rsid w:val="00C5604F"/>
    <w:rsid w:val="00C60AA4"/>
    <w:rsid w:val="00C6294E"/>
    <w:rsid w:val="00C63598"/>
    <w:rsid w:val="00C63F81"/>
    <w:rsid w:val="00C65B5E"/>
    <w:rsid w:val="00C74359"/>
    <w:rsid w:val="00C816B4"/>
    <w:rsid w:val="00C82AF6"/>
    <w:rsid w:val="00C86618"/>
    <w:rsid w:val="00C9074F"/>
    <w:rsid w:val="00C90A9E"/>
    <w:rsid w:val="00C92294"/>
    <w:rsid w:val="00C92B42"/>
    <w:rsid w:val="00CA5CC4"/>
    <w:rsid w:val="00CA69C5"/>
    <w:rsid w:val="00CA7945"/>
    <w:rsid w:val="00CA7969"/>
    <w:rsid w:val="00CB0998"/>
    <w:rsid w:val="00CB3EF4"/>
    <w:rsid w:val="00CB5CF1"/>
    <w:rsid w:val="00CB6B34"/>
    <w:rsid w:val="00CC29B2"/>
    <w:rsid w:val="00CD0869"/>
    <w:rsid w:val="00CD08F0"/>
    <w:rsid w:val="00CD2854"/>
    <w:rsid w:val="00CD4612"/>
    <w:rsid w:val="00CD7271"/>
    <w:rsid w:val="00CE016F"/>
    <w:rsid w:val="00CE0AA3"/>
    <w:rsid w:val="00CE0CEB"/>
    <w:rsid w:val="00CE1A2B"/>
    <w:rsid w:val="00CE3ED7"/>
    <w:rsid w:val="00CE605C"/>
    <w:rsid w:val="00CF10C3"/>
    <w:rsid w:val="00CF125E"/>
    <w:rsid w:val="00D035DC"/>
    <w:rsid w:val="00D20BB2"/>
    <w:rsid w:val="00D21114"/>
    <w:rsid w:val="00D3294C"/>
    <w:rsid w:val="00D36D7C"/>
    <w:rsid w:val="00D42DD8"/>
    <w:rsid w:val="00D435E0"/>
    <w:rsid w:val="00D5096A"/>
    <w:rsid w:val="00D526AA"/>
    <w:rsid w:val="00D5651E"/>
    <w:rsid w:val="00D64ED4"/>
    <w:rsid w:val="00D662BB"/>
    <w:rsid w:val="00D732F3"/>
    <w:rsid w:val="00D77B07"/>
    <w:rsid w:val="00D77B84"/>
    <w:rsid w:val="00D81BD2"/>
    <w:rsid w:val="00D82051"/>
    <w:rsid w:val="00D844EC"/>
    <w:rsid w:val="00D85A70"/>
    <w:rsid w:val="00D85CA6"/>
    <w:rsid w:val="00D91719"/>
    <w:rsid w:val="00DA3B39"/>
    <w:rsid w:val="00DA5BFB"/>
    <w:rsid w:val="00DA6A31"/>
    <w:rsid w:val="00DB0663"/>
    <w:rsid w:val="00DB1917"/>
    <w:rsid w:val="00DB2F95"/>
    <w:rsid w:val="00DB5AFC"/>
    <w:rsid w:val="00DB7BBD"/>
    <w:rsid w:val="00DC0FB4"/>
    <w:rsid w:val="00DC1A00"/>
    <w:rsid w:val="00DC2848"/>
    <w:rsid w:val="00DC3C5E"/>
    <w:rsid w:val="00DD4084"/>
    <w:rsid w:val="00DD4A26"/>
    <w:rsid w:val="00DE1F45"/>
    <w:rsid w:val="00DE2EC1"/>
    <w:rsid w:val="00DE43E0"/>
    <w:rsid w:val="00DF3E5D"/>
    <w:rsid w:val="00DF67FA"/>
    <w:rsid w:val="00E014E7"/>
    <w:rsid w:val="00E042E6"/>
    <w:rsid w:val="00E07594"/>
    <w:rsid w:val="00E1194B"/>
    <w:rsid w:val="00E12896"/>
    <w:rsid w:val="00E15FA1"/>
    <w:rsid w:val="00E167C5"/>
    <w:rsid w:val="00E172A7"/>
    <w:rsid w:val="00E2265A"/>
    <w:rsid w:val="00E278B3"/>
    <w:rsid w:val="00E27D91"/>
    <w:rsid w:val="00E33074"/>
    <w:rsid w:val="00E41269"/>
    <w:rsid w:val="00E41D42"/>
    <w:rsid w:val="00E4483C"/>
    <w:rsid w:val="00E44B83"/>
    <w:rsid w:val="00E45BC4"/>
    <w:rsid w:val="00E46640"/>
    <w:rsid w:val="00E55F15"/>
    <w:rsid w:val="00E63039"/>
    <w:rsid w:val="00E648BE"/>
    <w:rsid w:val="00E730E2"/>
    <w:rsid w:val="00E73D91"/>
    <w:rsid w:val="00E73EA0"/>
    <w:rsid w:val="00E74D33"/>
    <w:rsid w:val="00E7553E"/>
    <w:rsid w:val="00E83592"/>
    <w:rsid w:val="00E84085"/>
    <w:rsid w:val="00E8451B"/>
    <w:rsid w:val="00E84F01"/>
    <w:rsid w:val="00E85BDE"/>
    <w:rsid w:val="00E86EEC"/>
    <w:rsid w:val="00E875A8"/>
    <w:rsid w:val="00E879FD"/>
    <w:rsid w:val="00E87CCD"/>
    <w:rsid w:val="00E93850"/>
    <w:rsid w:val="00EA5695"/>
    <w:rsid w:val="00EA5F38"/>
    <w:rsid w:val="00EA60A1"/>
    <w:rsid w:val="00EB080E"/>
    <w:rsid w:val="00EB0A09"/>
    <w:rsid w:val="00EB11E2"/>
    <w:rsid w:val="00EB1E8A"/>
    <w:rsid w:val="00EC1118"/>
    <w:rsid w:val="00EC3D20"/>
    <w:rsid w:val="00EC7632"/>
    <w:rsid w:val="00ED792A"/>
    <w:rsid w:val="00EE06C3"/>
    <w:rsid w:val="00EE16A5"/>
    <w:rsid w:val="00EE18AA"/>
    <w:rsid w:val="00EE22FB"/>
    <w:rsid w:val="00EE4673"/>
    <w:rsid w:val="00EE7FC6"/>
    <w:rsid w:val="00EF1DF7"/>
    <w:rsid w:val="00EF2F20"/>
    <w:rsid w:val="00EF3166"/>
    <w:rsid w:val="00EF5CC7"/>
    <w:rsid w:val="00F002A0"/>
    <w:rsid w:val="00F03955"/>
    <w:rsid w:val="00F03ED4"/>
    <w:rsid w:val="00F04AB9"/>
    <w:rsid w:val="00F062D5"/>
    <w:rsid w:val="00F0785A"/>
    <w:rsid w:val="00F11F7C"/>
    <w:rsid w:val="00F13962"/>
    <w:rsid w:val="00F1571C"/>
    <w:rsid w:val="00F2052C"/>
    <w:rsid w:val="00F21FA9"/>
    <w:rsid w:val="00F2334E"/>
    <w:rsid w:val="00F247AE"/>
    <w:rsid w:val="00F272CB"/>
    <w:rsid w:val="00F27BF2"/>
    <w:rsid w:val="00F32388"/>
    <w:rsid w:val="00F36DD0"/>
    <w:rsid w:val="00F37329"/>
    <w:rsid w:val="00F415B1"/>
    <w:rsid w:val="00F418AB"/>
    <w:rsid w:val="00F41A7C"/>
    <w:rsid w:val="00F427C5"/>
    <w:rsid w:val="00F4799B"/>
    <w:rsid w:val="00F516DF"/>
    <w:rsid w:val="00F55620"/>
    <w:rsid w:val="00F563EE"/>
    <w:rsid w:val="00F6039C"/>
    <w:rsid w:val="00F60EC9"/>
    <w:rsid w:val="00F61EC2"/>
    <w:rsid w:val="00F7114D"/>
    <w:rsid w:val="00F736DA"/>
    <w:rsid w:val="00F73818"/>
    <w:rsid w:val="00F75E3D"/>
    <w:rsid w:val="00F777EE"/>
    <w:rsid w:val="00F77DC6"/>
    <w:rsid w:val="00F80580"/>
    <w:rsid w:val="00F82104"/>
    <w:rsid w:val="00F84446"/>
    <w:rsid w:val="00F93DFE"/>
    <w:rsid w:val="00F96B05"/>
    <w:rsid w:val="00F97041"/>
    <w:rsid w:val="00FA1CDA"/>
    <w:rsid w:val="00FA24DE"/>
    <w:rsid w:val="00FA7F37"/>
    <w:rsid w:val="00FB20AA"/>
    <w:rsid w:val="00FB26B8"/>
    <w:rsid w:val="00FB3FFA"/>
    <w:rsid w:val="00FB55CE"/>
    <w:rsid w:val="00FC4E07"/>
    <w:rsid w:val="00FD05DC"/>
    <w:rsid w:val="00FD2065"/>
    <w:rsid w:val="00FD5393"/>
    <w:rsid w:val="00FD79F0"/>
    <w:rsid w:val="00FE1941"/>
    <w:rsid w:val="00FE41E7"/>
    <w:rsid w:val="00FE5F31"/>
    <w:rsid w:val="00FF0682"/>
    <w:rsid w:val="00FF0FA3"/>
    <w:rsid w:val="00FF5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7505"/>
    <o:shapelayout v:ext="edit">
      <o:idmap v:ext="edit" data="1"/>
    </o:shapelayout>
  </w:shapeDefaults>
  <w:doNotEmbedSmartTags/>
  <w:decimalSymbol w:val="."/>
  <w:listSeparator w:val=","/>
  <w14:docId w14:val="4CA63D24"/>
  <w15:docId w15:val="{D596A963-5BA7-4F13-90A1-87AC297BE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3AF"/>
    <w:rPr>
      <w:sz w:val="24"/>
      <w:szCs w:val="24"/>
    </w:rPr>
  </w:style>
  <w:style w:type="paragraph" w:styleId="Heading1">
    <w:name w:val="heading 1"/>
    <w:aliases w:val="h1"/>
    <w:basedOn w:val="Normal"/>
    <w:qFormat/>
    <w:rsid w:val="00251942"/>
    <w:pPr>
      <w:numPr>
        <w:numId w:val="2"/>
      </w:numPr>
      <w:spacing w:after="240"/>
      <w:outlineLvl w:val="0"/>
    </w:pPr>
  </w:style>
  <w:style w:type="paragraph" w:styleId="Heading2">
    <w:name w:val="heading 2"/>
    <w:aliases w:val="h2"/>
    <w:basedOn w:val="Normal"/>
    <w:qFormat/>
    <w:rsid w:val="00251942"/>
    <w:pPr>
      <w:numPr>
        <w:ilvl w:val="1"/>
        <w:numId w:val="2"/>
      </w:numPr>
      <w:spacing w:after="240"/>
      <w:outlineLvl w:val="1"/>
    </w:pPr>
  </w:style>
  <w:style w:type="paragraph" w:styleId="Heading3">
    <w:name w:val="heading 3"/>
    <w:aliases w:val="h3"/>
    <w:basedOn w:val="Normal"/>
    <w:qFormat/>
    <w:rsid w:val="00251942"/>
    <w:pPr>
      <w:numPr>
        <w:ilvl w:val="2"/>
        <w:numId w:val="2"/>
      </w:numPr>
      <w:spacing w:after="240"/>
      <w:outlineLvl w:val="2"/>
    </w:pPr>
  </w:style>
  <w:style w:type="paragraph" w:styleId="Heading4">
    <w:name w:val="heading 4"/>
    <w:aliases w:val="h4"/>
    <w:basedOn w:val="Normal"/>
    <w:qFormat/>
    <w:rsid w:val="00251942"/>
    <w:pPr>
      <w:numPr>
        <w:ilvl w:val="3"/>
        <w:numId w:val="2"/>
      </w:numPr>
      <w:spacing w:after="240"/>
      <w:outlineLvl w:val="3"/>
    </w:pPr>
  </w:style>
  <w:style w:type="paragraph" w:styleId="Heading5">
    <w:name w:val="heading 5"/>
    <w:aliases w:val="h5"/>
    <w:basedOn w:val="Normal"/>
    <w:qFormat/>
    <w:rsid w:val="00251942"/>
    <w:pPr>
      <w:numPr>
        <w:ilvl w:val="4"/>
        <w:numId w:val="2"/>
      </w:numPr>
      <w:spacing w:after="240"/>
      <w:outlineLvl w:val="4"/>
    </w:pPr>
  </w:style>
  <w:style w:type="paragraph" w:styleId="Heading6">
    <w:name w:val="heading 6"/>
    <w:aliases w:val="h6"/>
    <w:basedOn w:val="Normal"/>
    <w:qFormat/>
    <w:rsid w:val="00251942"/>
    <w:pPr>
      <w:numPr>
        <w:ilvl w:val="5"/>
        <w:numId w:val="2"/>
      </w:numPr>
      <w:spacing w:after="240"/>
      <w:outlineLvl w:val="5"/>
    </w:pPr>
  </w:style>
  <w:style w:type="paragraph" w:styleId="Heading7">
    <w:name w:val="heading 7"/>
    <w:aliases w:val="h7"/>
    <w:basedOn w:val="Normal"/>
    <w:qFormat/>
    <w:rsid w:val="00251942"/>
    <w:pPr>
      <w:numPr>
        <w:ilvl w:val="6"/>
        <w:numId w:val="2"/>
      </w:numPr>
      <w:spacing w:after="240"/>
      <w:outlineLvl w:val="6"/>
    </w:pPr>
  </w:style>
  <w:style w:type="paragraph" w:styleId="Heading8">
    <w:name w:val="heading 8"/>
    <w:aliases w:val="h8"/>
    <w:basedOn w:val="Normal"/>
    <w:qFormat/>
    <w:rsid w:val="00251942"/>
    <w:pPr>
      <w:numPr>
        <w:ilvl w:val="7"/>
        <w:numId w:val="2"/>
      </w:numPr>
      <w:spacing w:after="240"/>
      <w:outlineLvl w:val="7"/>
    </w:pPr>
  </w:style>
  <w:style w:type="paragraph" w:styleId="Heading9">
    <w:name w:val="heading 9"/>
    <w:aliases w:val="h9"/>
    <w:basedOn w:val="Normal"/>
    <w:next w:val="Normal"/>
    <w:qFormat/>
    <w:rsid w:val="00251942"/>
    <w:pPr>
      <w:keepNext/>
      <w:numPr>
        <w:ilvl w:val="8"/>
        <w:numId w:val="2"/>
      </w:numPr>
      <w:spacing w:after="240"/>
      <w:jc w:val="center"/>
      <w:outlineLvl w:val="8"/>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rsid w:val="002A32CD"/>
    <w:pPr>
      <w:spacing w:after="240"/>
      <w:ind w:firstLine="720"/>
    </w:pPr>
  </w:style>
  <w:style w:type="paragraph" w:customStyle="1" w:styleId="DocID">
    <w:name w:val="DocID"/>
    <w:basedOn w:val="Normal"/>
    <w:next w:val="Normal"/>
    <w:rsid w:val="00251942"/>
    <w:rPr>
      <w:rFonts w:cs="Arial"/>
      <w:sz w:val="20"/>
    </w:rPr>
  </w:style>
  <w:style w:type="paragraph" w:customStyle="1" w:styleId="Heading">
    <w:name w:val="Heading"/>
    <w:basedOn w:val="Normal"/>
    <w:rsid w:val="00251942"/>
    <w:pPr>
      <w:spacing w:after="240"/>
    </w:pPr>
  </w:style>
  <w:style w:type="paragraph" w:customStyle="1" w:styleId="heading1notoc">
    <w:name w:val="heading 1 (no toc)"/>
    <w:basedOn w:val="Heading1"/>
    <w:next w:val="Normal"/>
    <w:rsid w:val="00251942"/>
    <w:pPr>
      <w:numPr>
        <w:numId w:val="0"/>
      </w:numPr>
      <w:outlineLvl w:val="9"/>
    </w:pPr>
  </w:style>
  <w:style w:type="paragraph" w:customStyle="1" w:styleId="heading2notoc">
    <w:name w:val="heading 2 (no toc)"/>
    <w:basedOn w:val="Heading2"/>
    <w:next w:val="Normal"/>
    <w:rsid w:val="00251942"/>
    <w:pPr>
      <w:numPr>
        <w:ilvl w:val="0"/>
        <w:numId w:val="0"/>
      </w:numPr>
      <w:outlineLvl w:val="9"/>
    </w:pPr>
  </w:style>
  <w:style w:type="paragraph" w:customStyle="1" w:styleId="heading3notoc">
    <w:name w:val="heading 3 (no toc)"/>
    <w:basedOn w:val="Heading3"/>
    <w:next w:val="Normal"/>
    <w:rsid w:val="00251942"/>
    <w:pPr>
      <w:numPr>
        <w:ilvl w:val="0"/>
        <w:numId w:val="0"/>
      </w:numPr>
      <w:outlineLvl w:val="9"/>
    </w:pPr>
  </w:style>
  <w:style w:type="paragraph" w:customStyle="1" w:styleId="heading4notoc">
    <w:name w:val="heading 4 (no toc)"/>
    <w:basedOn w:val="Heading4"/>
    <w:next w:val="Normal"/>
    <w:rsid w:val="00251942"/>
    <w:pPr>
      <w:numPr>
        <w:ilvl w:val="0"/>
        <w:numId w:val="0"/>
      </w:numPr>
      <w:outlineLvl w:val="9"/>
    </w:pPr>
  </w:style>
  <w:style w:type="paragraph" w:customStyle="1" w:styleId="heading5notoc">
    <w:name w:val="heading 5 (no toc)"/>
    <w:basedOn w:val="Heading5"/>
    <w:next w:val="Normal"/>
    <w:rsid w:val="00251942"/>
    <w:pPr>
      <w:numPr>
        <w:ilvl w:val="0"/>
        <w:numId w:val="0"/>
      </w:numPr>
      <w:outlineLvl w:val="9"/>
    </w:pPr>
  </w:style>
  <w:style w:type="paragraph" w:customStyle="1" w:styleId="Quote1">
    <w:name w:val="Quote1"/>
    <w:aliases w:val="q"/>
    <w:basedOn w:val="Normal"/>
    <w:next w:val="QuoteContinued"/>
    <w:rsid w:val="00251942"/>
    <w:pPr>
      <w:spacing w:after="240"/>
      <w:ind w:left="1440" w:right="1440"/>
    </w:pPr>
    <w:rPr>
      <w:szCs w:val="20"/>
    </w:rPr>
  </w:style>
  <w:style w:type="paragraph" w:customStyle="1" w:styleId="QuoteDoubleSpace">
    <w:name w:val="Quote DoubleSpace"/>
    <w:aliases w:val="qd"/>
    <w:basedOn w:val="Quote1"/>
    <w:next w:val="Normal"/>
    <w:rsid w:val="00251942"/>
    <w:pPr>
      <w:spacing w:after="0" w:line="480" w:lineRule="auto"/>
    </w:pPr>
  </w:style>
  <w:style w:type="paragraph" w:styleId="TOC1">
    <w:name w:val="toc 1"/>
    <w:basedOn w:val="TOCBase"/>
    <w:next w:val="Normal"/>
    <w:rsid w:val="00251942"/>
    <w:pPr>
      <w:keepNext/>
      <w:spacing w:before="240"/>
    </w:pPr>
    <w:rPr>
      <w:noProof/>
    </w:rPr>
  </w:style>
  <w:style w:type="paragraph" w:customStyle="1" w:styleId="QuoteContinued">
    <w:name w:val="Quote Continued"/>
    <w:basedOn w:val="BodyText"/>
    <w:next w:val="BodyText"/>
    <w:rsid w:val="00251942"/>
  </w:style>
  <w:style w:type="paragraph" w:styleId="TOC2">
    <w:name w:val="toc 2"/>
    <w:basedOn w:val="TOCBase"/>
    <w:next w:val="Normal"/>
    <w:rsid w:val="00251942"/>
    <w:pPr>
      <w:ind w:left="1440"/>
    </w:pPr>
    <w:rPr>
      <w:noProof/>
    </w:rPr>
  </w:style>
  <w:style w:type="paragraph" w:styleId="TOC3">
    <w:name w:val="toc 3"/>
    <w:basedOn w:val="TOCBase"/>
    <w:next w:val="Normal"/>
    <w:rsid w:val="00251942"/>
    <w:pPr>
      <w:ind w:left="2160"/>
    </w:pPr>
  </w:style>
  <w:style w:type="paragraph" w:styleId="Header">
    <w:name w:val="header"/>
    <w:rsid w:val="00251942"/>
    <w:rPr>
      <w:sz w:val="24"/>
      <w:szCs w:val="24"/>
    </w:rPr>
  </w:style>
  <w:style w:type="paragraph" w:styleId="Footer">
    <w:name w:val="footer"/>
    <w:basedOn w:val="Normal"/>
    <w:link w:val="FooterChar"/>
    <w:uiPriority w:val="99"/>
    <w:rsid w:val="00251942"/>
    <w:pPr>
      <w:tabs>
        <w:tab w:val="center" w:pos="4680"/>
        <w:tab w:val="right" w:pos="9360"/>
      </w:tabs>
    </w:pPr>
  </w:style>
  <w:style w:type="character" w:styleId="PageNumber">
    <w:name w:val="page number"/>
    <w:basedOn w:val="DefaultParagraphFont"/>
    <w:rsid w:val="00251942"/>
  </w:style>
  <w:style w:type="paragraph" w:customStyle="1" w:styleId="Level1">
    <w:name w:val="Level 1"/>
    <w:basedOn w:val="Normal"/>
    <w:rsid w:val="00251942"/>
    <w:pPr>
      <w:numPr>
        <w:numId w:val="3"/>
      </w:numPr>
      <w:spacing w:after="240"/>
    </w:pPr>
  </w:style>
  <w:style w:type="paragraph" w:styleId="BlockText">
    <w:name w:val="Block Text"/>
    <w:basedOn w:val="Normal"/>
    <w:rsid w:val="00251942"/>
    <w:pPr>
      <w:spacing w:after="240"/>
      <w:ind w:left="1440" w:right="1440"/>
    </w:pPr>
  </w:style>
  <w:style w:type="paragraph" w:styleId="BodyText2">
    <w:name w:val="Body Text 2"/>
    <w:basedOn w:val="Normal"/>
    <w:rsid w:val="002A32CD"/>
    <w:pPr>
      <w:spacing w:line="480" w:lineRule="auto"/>
      <w:ind w:firstLine="720"/>
    </w:pPr>
  </w:style>
  <w:style w:type="paragraph" w:styleId="BodyText3">
    <w:name w:val="Body Text 3"/>
    <w:basedOn w:val="Normal"/>
    <w:rsid w:val="00251942"/>
    <w:pPr>
      <w:spacing w:after="240"/>
    </w:pPr>
  </w:style>
  <w:style w:type="paragraph" w:styleId="BodyTextFirstIndent">
    <w:name w:val="Body Text First Indent"/>
    <w:basedOn w:val="Normal"/>
    <w:rsid w:val="00B42F17"/>
    <w:pPr>
      <w:ind w:firstLine="216"/>
    </w:pPr>
  </w:style>
  <w:style w:type="paragraph" w:styleId="BodyTextIndent">
    <w:name w:val="Body Text Indent"/>
    <w:basedOn w:val="Normal"/>
    <w:rsid w:val="00251942"/>
    <w:pPr>
      <w:spacing w:after="240"/>
      <w:ind w:left="720" w:right="720"/>
    </w:pPr>
  </w:style>
  <w:style w:type="paragraph" w:styleId="BodyTextFirstIndent2">
    <w:name w:val="Body Text First Indent 2"/>
    <w:basedOn w:val="Normal"/>
    <w:rsid w:val="00251942"/>
    <w:pPr>
      <w:spacing w:line="480" w:lineRule="auto"/>
      <w:ind w:firstLine="720"/>
    </w:pPr>
  </w:style>
  <w:style w:type="paragraph" w:styleId="BodyTextIndent2">
    <w:name w:val="Body Text Indent 2"/>
    <w:basedOn w:val="Normal"/>
    <w:rsid w:val="00251942"/>
    <w:pPr>
      <w:spacing w:line="480" w:lineRule="auto"/>
      <w:ind w:left="720" w:right="720"/>
    </w:pPr>
  </w:style>
  <w:style w:type="paragraph" w:styleId="BodyTextIndent3">
    <w:name w:val="Body Text Indent 3"/>
    <w:basedOn w:val="Normal"/>
    <w:rsid w:val="00251942"/>
    <w:pPr>
      <w:spacing w:after="240"/>
      <w:ind w:left="720" w:firstLine="720"/>
    </w:pPr>
  </w:style>
  <w:style w:type="paragraph" w:customStyle="1" w:styleId="BodyText4">
    <w:name w:val="Body Text 4"/>
    <w:basedOn w:val="Normal"/>
    <w:rsid w:val="00251942"/>
    <w:pPr>
      <w:spacing w:line="480" w:lineRule="auto"/>
    </w:pPr>
  </w:style>
  <w:style w:type="paragraph" w:styleId="Closing">
    <w:name w:val="Closing"/>
    <w:basedOn w:val="Normal"/>
    <w:rsid w:val="00251942"/>
    <w:pPr>
      <w:keepLines/>
      <w:ind w:left="4320"/>
    </w:pPr>
  </w:style>
  <w:style w:type="paragraph" w:styleId="Date">
    <w:name w:val="Date"/>
    <w:basedOn w:val="Normal"/>
    <w:next w:val="Normal"/>
    <w:rsid w:val="00251942"/>
  </w:style>
  <w:style w:type="paragraph" w:styleId="EndnoteText">
    <w:name w:val="endnote text"/>
    <w:basedOn w:val="Normal"/>
    <w:rsid w:val="00251942"/>
    <w:rPr>
      <w:sz w:val="20"/>
    </w:rPr>
  </w:style>
  <w:style w:type="paragraph" w:styleId="FootnoteText">
    <w:name w:val="footnote text"/>
    <w:basedOn w:val="Normal"/>
    <w:rsid w:val="00251942"/>
    <w:pPr>
      <w:spacing w:after="240"/>
      <w:ind w:firstLine="720"/>
    </w:pPr>
    <w:rPr>
      <w:sz w:val="20"/>
    </w:rPr>
  </w:style>
  <w:style w:type="paragraph" w:styleId="Index1">
    <w:name w:val="index 1"/>
    <w:basedOn w:val="Index"/>
    <w:next w:val="Normal"/>
    <w:autoRedefine/>
    <w:rsid w:val="00251942"/>
  </w:style>
  <w:style w:type="paragraph" w:styleId="IndexHeading">
    <w:name w:val="index heading"/>
    <w:basedOn w:val="Normal"/>
    <w:next w:val="Index1"/>
    <w:rsid w:val="00251942"/>
  </w:style>
  <w:style w:type="paragraph" w:styleId="ListBullet">
    <w:name w:val="List Bullet"/>
    <w:basedOn w:val="Normal"/>
    <w:rsid w:val="003066A4"/>
    <w:pPr>
      <w:numPr>
        <w:numId w:val="4"/>
      </w:numPr>
      <w:spacing w:after="240"/>
    </w:pPr>
  </w:style>
  <w:style w:type="paragraph" w:styleId="ListBullet2">
    <w:name w:val="List Bullet 2"/>
    <w:basedOn w:val="Normal"/>
    <w:rsid w:val="00251942"/>
    <w:pPr>
      <w:numPr>
        <w:numId w:val="5"/>
      </w:numPr>
      <w:spacing w:after="240"/>
    </w:pPr>
  </w:style>
  <w:style w:type="paragraph" w:styleId="ListBullet3">
    <w:name w:val="List Bullet 3"/>
    <w:basedOn w:val="Normal"/>
    <w:rsid w:val="00251942"/>
    <w:pPr>
      <w:numPr>
        <w:numId w:val="6"/>
      </w:numPr>
      <w:spacing w:after="240"/>
    </w:pPr>
  </w:style>
  <w:style w:type="paragraph" w:styleId="ListBullet4">
    <w:name w:val="List Bullet 4"/>
    <w:basedOn w:val="Normal"/>
    <w:rsid w:val="00251942"/>
    <w:pPr>
      <w:numPr>
        <w:numId w:val="7"/>
      </w:numPr>
      <w:spacing w:after="240"/>
    </w:pPr>
  </w:style>
  <w:style w:type="paragraph" w:styleId="ListBullet5">
    <w:name w:val="List Bullet 5"/>
    <w:basedOn w:val="Normal"/>
    <w:rsid w:val="00251942"/>
    <w:pPr>
      <w:numPr>
        <w:numId w:val="8"/>
      </w:numPr>
      <w:spacing w:after="240"/>
    </w:pPr>
  </w:style>
  <w:style w:type="paragraph" w:styleId="ListNumber">
    <w:name w:val="List Number"/>
    <w:basedOn w:val="Normal"/>
    <w:rsid w:val="00CA69C5"/>
    <w:pPr>
      <w:numPr>
        <w:numId w:val="9"/>
      </w:numPr>
      <w:spacing w:after="240"/>
    </w:pPr>
  </w:style>
  <w:style w:type="paragraph" w:styleId="ListNumber2">
    <w:name w:val="List Number 2"/>
    <w:basedOn w:val="Normal"/>
    <w:rsid w:val="00251942"/>
    <w:pPr>
      <w:numPr>
        <w:numId w:val="10"/>
      </w:numPr>
      <w:spacing w:after="240"/>
    </w:pPr>
  </w:style>
  <w:style w:type="paragraph" w:styleId="ListNumber3">
    <w:name w:val="List Number 3"/>
    <w:basedOn w:val="Normal"/>
    <w:rsid w:val="00251942"/>
    <w:pPr>
      <w:numPr>
        <w:numId w:val="11"/>
      </w:numPr>
      <w:spacing w:after="240"/>
    </w:pPr>
  </w:style>
  <w:style w:type="paragraph" w:styleId="ListNumber4">
    <w:name w:val="List Number 4"/>
    <w:basedOn w:val="Normal"/>
    <w:rsid w:val="00251942"/>
    <w:pPr>
      <w:numPr>
        <w:numId w:val="12"/>
      </w:numPr>
      <w:spacing w:after="240"/>
    </w:pPr>
  </w:style>
  <w:style w:type="paragraph" w:styleId="ListNumber5">
    <w:name w:val="List Number 5"/>
    <w:basedOn w:val="Normal"/>
    <w:rsid w:val="00251942"/>
    <w:pPr>
      <w:numPr>
        <w:numId w:val="13"/>
      </w:numPr>
      <w:spacing w:after="240"/>
    </w:pPr>
  </w:style>
  <w:style w:type="paragraph" w:styleId="Subtitle">
    <w:name w:val="Subtitle"/>
    <w:basedOn w:val="Normal"/>
    <w:next w:val="BodyText"/>
    <w:qFormat/>
    <w:rsid w:val="00251942"/>
    <w:pPr>
      <w:keepNext/>
      <w:spacing w:after="240"/>
      <w:jc w:val="center"/>
      <w:outlineLvl w:val="1"/>
    </w:pPr>
    <w:rPr>
      <w:b/>
    </w:rPr>
  </w:style>
  <w:style w:type="paragraph" w:styleId="Title">
    <w:name w:val="Title"/>
    <w:basedOn w:val="Normal"/>
    <w:next w:val="BodyText"/>
    <w:qFormat/>
    <w:rsid w:val="00251942"/>
    <w:pPr>
      <w:keepNext/>
      <w:spacing w:after="240"/>
      <w:jc w:val="center"/>
      <w:outlineLvl w:val="0"/>
    </w:pPr>
    <w:rPr>
      <w:b/>
      <w:caps/>
    </w:rPr>
  </w:style>
  <w:style w:type="paragraph" w:customStyle="1" w:styleId="ListNumberA">
    <w:name w:val="List Number A"/>
    <w:basedOn w:val="Normal"/>
    <w:rsid w:val="00F61EC2"/>
    <w:pPr>
      <w:numPr>
        <w:numId w:val="14"/>
      </w:numPr>
      <w:spacing w:after="240"/>
    </w:pPr>
  </w:style>
  <w:style w:type="paragraph" w:customStyle="1" w:styleId="SubtitleUnderline">
    <w:name w:val="Subtitle Underline"/>
    <w:basedOn w:val="Subtitle"/>
    <w:next w:val="BodyText"/>
    <w:rsid w:val="00251942"/>
    <w:rPr>
      <w:u w:val="single"/>
    </w:rPr>
  </w:style>
  <w:style w:type="paragraph" w:customStyle="1" w:styleId="TitleUnderline">
    <w:name w:val="Title Underline"/>
    <w:basedOn w:val="Title"/>
    <w:next w:val="BodyText"/>
    <w:rsid w:val="00251942"/>
    <w:rPr>
      <w:u w:val="single"/>
    </w:rPr>
  </w:style>
  <w:style w:type="paragraph" w:styleId="ListContinue">
    <w:name w:val="List Continue"/>
    <w:basedOn w:val="Normal"/>
    <w:rsid w:val="00251942"/>
    <w:pPr>
      <w:spacing w:after="240"/>
      <w:ind w:left="720"/>
    </w:pPr>
  </w:style>
  <w:style w:type="paragraph" w:styleId="ListContinue2">
    <w:name w:val="List Continue 2"/>
    <w:basedOn w:val="Normal"/>
    <w:rsid w:val="00251942"/>
    <w:pPr>
      <w:spacing w:after="240"/>
      <w:ind w:left="1440"/>
    </w:pPr>
  </w:style>
  <w:style w:type="paragraph" w:styleId="ListContinue3">
    <w:name w:val="List Continue 3"/>
    <w:basedOn w:val="Normal"/>
    <w:rsid w:val="00251942"/>
    <w:pPr>
      <w:spacing w:after="240"/>
      <w:ind w:left="2160"/>
    </w:pPr>
  </w:style>
  <w:style w:type="paragraph" w:styleId="ListContinue4">
    <w:name w:val="List Continue 4"/>
    <w:basedOn w:val="Normal"/>
    <w:rsid w:val="00251942"/>
    <w:pPr>
      <w:spacing w:after="240"/>
      <w:ind w:firstLine="1440"/>
    </w:pPr>
  </w:style>
  <w:style w:type="paragraph" w:styleId="ListContinue5">
    <w:name w:val="List Continue 5"/>
    <w:basedOn w:val="Normal"/>
    <w:rsid w:val="00251942"/>
    <w:pPr>
      <w:spacing w:after="240"/>
      <w:ind w:firstLine="2160"/>
    </w:pPr>
  </w:style>
  <w:style w:type="paragraph" w:customStyle="1" w:styleId="Level2">
    <w:name w:val="Level 2"/>
    <w:basedOn w:val="Normal"/>
    <w:rsid w:val="00251942"/>
    <w:pPr>
      <w:numPr>
        <w:ilvl w:val="1"/>
        <w:numId w:val="3"/>
      </w:numPr>
      <w:spacing w:after="240"/>
    </w:pPr>
  </w:style>
  <w:style w:type="paragraph" w:customStyle="1" w:styleId="Level3">
    <w:name w:val="Level 3"/>
    <w:basedOn w:val="Normal"/>
    <w:rsid w:val="00251942"/>
    <w:pPr>
      <w:numPr>
        <w:ilvl w:val="2"/>
        <w:numId w:val="3"/>
      </w:numPr>
      <w:spacing w:after="240"/>
    </w:pPr>
  </w:style>
  <w:style w:type="paragraph" w:customStyle="1" w:styleId="Level4">
    <w:name w:val="Level 4"/>
    <w:basedOn w:val="Normal"/>
    <w:rsid w:val="00251942"/>
    <w:pPr>
      <w:numPr>
        <w:ilvl w:val="3"/>
        <w:numId w:val="3"/>
      </w:numPr>
      <w:spacing w:after="240"/>
    </w:pPr>
  </w:style>
  <w:style w:type="paragraph" w:customStyle="1" w:styleId="Level5">
    <w:name w:val="Level 5"/>
    <w:basedOn w:val="Normal"/>
    <w:rsid w:val="00251942"/>
    <w:pPr>
      <w:numPr>
        <w:ilvl w:val="4"/>
        <w:numId w:val="3"/>
      </w:numPr>
      <w:spacing w:after="240"/>
    </w:pPr>
  </w:style>
  <w:style w:type="paragraph" w:customStyle="1" w:styleId="Level6">
    <w:name w:val="Level 6"/>
    <w:basedOn w:val="Normal"/>
    <w:rsid w:val="00251942"/>
    <w:pPr>
      <w:numPr>
        <w:ilvl w:val="5"/>
        <w:numId w:val="3"/>
      </w:numPr>
      <w:spacing w:after="240"/>
    </w:pPr>
  </w:style>
  <w:style w:type="paragraph" w:customStyle="1" w:styleId="Level7">
    <w:name w:val="Level 7"/>
    <w:basedOn w:val="Normal"/>
    <w:rsid w:val="00251942"/>
    <w:pPr>
      <w:numPr>
        <w:ilvl w:val="6"/>
        <w:numId w:val="3"/>
      </w:numPr>
      <w:spacing w:after="240"/>
    </w:pPr>
  </w:style>
  <w:style w:type="paragraph" w:customStyle="1" w:styleId="Level8">
    <w:name w:val="Level 8"/>
    <w:basedOn w:val="Normal"/>
    <w:rsid w:val="00251942"/>
    <w:pPr>
      <w:numPr>
        <w:ilvl w:val="7"/>
        <w:numId w:val="3"/>
      </w:numPr>
      <w:spacing w:after="240"/>
    </w:pPr>
  </w:style>
  <w:style w:type="paragraph" w:customStyle="1" w:styleId="Level9">
    <w:name w:val="Level 9"/>
    <w:basedOn w:val="Normal"/>
    <w:rsid w:val="00251942"/>
    <w:pPr>
      <w:numPr>
        <w:ilvl w:val="8"/>
        <w:numId w:val="3"/>
      </w:numPr>
      <w:spacing w:after="240"/>
    </w:pPr>
  </w:style>
  <w:style w:type="paragraph" w:customStyle="1" w:styleId="Hanging">
    <w:name w:val="Hanging"/>
    <w:basedOn w:val="Normal"/>
    <w:rsid w:val="00251942"/>
    <w:pPr>
      <w:spacing w:after="240"/>
      <w:ind w:left="2160" w:hanging="2160"/>
    </w:pPr>
  </w:style>
  <w:style w:type="character" w:styleId="CommentReference">
    <w:name w:val="annotation reference"/>
    <w:rsid w:val="00251942"/>
    <w:rPr>
      <w:rFonts w:ascii="Times New Roman" w:hAnsi="Times New Roman"/>
      <w:color w:val="FF0000"/>
      <w:sz w:val="16"/>
    </w:rPr>
  </w:style>
  <w:style w:type="paragraph" w:styleId="CommentText">
    <w:name w:val="annotation text"/>
    <w:basedOn w:val="Normal"/>
    <w:rsid w:val="00251942"/>
  </w:style>
  <w:style w:type="character" w:styleId="FootnoteReference">
    <w:name w:val="footnote reference"/>
    <w:rsid w:val="00251942"/>
    <w:rPr>
      <w:vertAlign w:val="superscript"/>
    </w:rPr>
  </w:style>
  <w:style w:type="paragraph" w:customStyle="1" w:styleId="Index">
    <w:name w:val="Index"/>
    <w:basedOn w:val="Normal"/>
    <w:rsid w:val="00251942"/>
  </w:style>
  <w:style w:type="paragraph" w:styleId="Index2">
    <w:name w:val="index 2"/>
    <w:basedOn w:val="Index1"/>
    <w:next w:val="Normal"/>
    <w:autoRedefine/>
    <w:rsid w:val="00251942"/>
    <w:pPr>
      <w:ind w:left="360"/>
    </w:pPr>
  </w:style>
  <w:style w:type="paragraph" w:styleId="Index3">
    <w:name w:val="index 3"/>
    <w:basedOn w:val="Index2"/>
    <w:next w:val="Normal"/>
    <w:autoRedefine/>
    <w:rsid w:val="00251942"/>
    <w:pPr>
      <w:ind w:left="720"/>
    </w:pPr>
  </w:style>
  <w:style w:type="paragraph" w:styleId="Index4">
    <w:name w:val="index 4"/>
    <w:basedOn w:val="Index3"/>
    <w:next w:val="Normal"/>
    <w:autoRedefine/>
    <w:rsid w:val="00251942"/>
    <w:pPr>
      <w:ind w:left="1080"/>
    </w:pPr>
  </w:style>
  <w:style w:type="paragraph" w:styleId="Index5">
    <w:name w:val="index 5"/>
    <w:basedOn w:val="Index4"/>
    <w:next w:val="Normal"/>
    <w:autoRedefine/>
    <w:rsid w:val="00251942"/>
    <w:pPr>
      <w:ind w:left="1440"/>
    </w:pPr>
  </w:style>
  <w:style w:type="paragraph" w:styleId="Index6">
    <w:name w:val="index 6"/>
    <w:basedOn w:val="Index5"/>
    <w:next w:val="Normal"/>
    <w:autoRedefine/>
    <w:rsid w:val="00251942"/>
    <w:pPr>
      <w:ind w:left="1800"/>
    </w:pPr>
  </w:style>
  <w:style w:type="paragraph" w:styleId="Index7">
    <w:name w:val="index 7"/>
    <w:basedOn w:val="Index6"/>
    <w:next w:val="Normal"/>
    <w:autoRedefine/>
    <w:rsid w:val="00251942"/>
    <w:pPr>
      <w:ind w:left="2160"/>
    </w:pPr>
  </w:style>
  <w:style w:type="character" w:styleId="LineNumber">
    <w:name w:val="line number"/>
    <w:basedOn w:val="DefaultParagraphFont"/>
    <w:rsid w:val="00251942"/>
  </w:style>
  <w:style w:type="paragraph" w:styleId="List">
    <w:name w:val="List"/>
    <w:basedOn w:val="Normal"/>
    <w:rsid w:val="00251942"/>
  </w:style>
  <w:style w:type="paragraph" w:styleId="List2">
    <w:name w:val="List 2"/>
    <w:basedOn w:val="Normal"/>
    <w:rsid w:val="00251942"/>
    <w:pPr>
      <w:ind w:left="1440" w:hanging="720"/>
    </w:pPr>
  </w:style>
  <w:style w:type="paragraph" w:styleId="List3">
    <w:name w:val="List 3"/>
    <w:basedOn w:val="List2"/>
    <w:rsid w:val="00251942"/>
    <w:pPr>
      <w:ind w:left="2160"/>
    </w:pPr>
  </w:style>
  <w:style w:type="paragraph" w:styleId="List4">
    <w:name w:val="List 4"/>
    <w:basedOn w:val="List3"/>
    <w:rsid w:val="00251942"/>
    <w:pPr>
      <w:ind w:left="2880"/>
    </w:pPr>
  </w:style>
  <w:style w:type="paragraph" w:styleId="List5">
    <w:name w:val="List 5"/>
    <w:basedOn w:val="List4"/>
    <w:rsid w:val="00251942"/>
    <w:pPr>
      <w:ind w:left="3600"/>
    </w:pPr>
  </w:style>
  <w:style w:type="paragraph" w:styleId="MacroText">
    <w:name w:val="macro"/>
    <w:rsid w:val="00251942"/>
    <w:pPr>
      <w:tabs>
        <w:tab w:val="left" w:pos="180"/>
        <w:tab w:val="left" w:pos="360"/>
        <w:tab w:val="left" w:pos="540"/>
        <w:tab w:val="left" w:pos="720"/>
        <w:tab w:val="left" w:pos="900"/>
        <w:tab w:val="left" w:pos="1080"/>
        <w:tab w:val="left" w:pos="1260"/>
        <w:tab w:val="left" w:pos="1440"/>
        <w:tab w:val="left" w:pos="1620"/>
        <w:tab w:val="left" w:pos="1800"/>
      </w:tabs>
      <w:ind w:right="-14400"/>
    </w:pPr>
    <w:rPr>
      <w:rFonts w:ascii="Arial" w:hAnsi="Arial"/>
      <w:sz w:val="16"/>
      <w:szCs w:val="24"/>
    </w:rPr>
  </w:style>
  <w:style w:type="paragraph" w:customStyle="1" w:styleId="Plain">
    <w:name w:val="Plain"/>
    <w:rsid w:val="00251942"/>
    <w:pPr>
      <w:spacing w:line="240" w:lineRule="exact"/>
    </w:pPr>
    <w:rPr>
      <w:sz w:val="24"/>
      <w:szCs w:val="24"/>
    </w:rPr>
  </w:style>
  <w:style w:type="paragraph" w:styleId="TOC4">
    <w:name w:val="toc 4"/>
    <w:basedOn w:val="TOCBase"/>
    <w:next w:val="Normal"/>
    <w:rsid w:val="00251942"/>
    <w:pPr>
      <w:ind w:left="2880"/>
    </w:pPr>
  </w:style>
  <w:style w:type="paragraph" w:styleId="TOC5">
    <w:name w:val="toc 5"/>
    <w:basedOn w:val="TOCBase"/>
    <w:next w:val="Normal"/>
    <w:rsid w:val="00251942"/>
    <w:pPr>
      <w:ind w:left="3600"/>
    </w:pPr>
  </w:style>
  <w:style w:type="paragraph" w:styleId="TOC6">
    <w:name w:val="toc 6"/>
    <w:basedOn w:val="TOCBase"/>
    <w:next w:val="Normal"/>
    <w:rsid w:val="00251942"/>
    <w:pPr>
      <w:ind w:left="4320"/>
    </w:pPr>
  </w:style>
  <w:style w:type="paragraph" w:styleId="TOC7">
    <w:name w:val="toc 7"/>
    <w:basedOn w:val="TOCBase"/>
    <w:next w:val="Normal"/>
    <w:rsid w:val="00251942"/>
    <w:pPr>
      <w:ind w:left="5040"/>
    </w:pPr>
  </w:style>
  <w:style w:type="paragraph" w:styleId="TOC8">
    <w:name w:val="toc 8"/>
    <w:basedOn w:val="TOCBase"/>
    <w:next w:val="Normal"/>
    <w:rsid w:val="00251942"/>
    <w:pPr>
      <w:ind w:left="5760"/>
    </w:pPr>
  </w:style>
  <w:style w:type="paragraph" w:styleId="DocumentMap">
    <w:name w:val="Document Map"/>
    <w:basedOn w:val="Normal"/>
    <w:rsid w:val="00251942"/>
    <w:rPr>
      <w:rFonts w:ascii="Tahoma" w:hAnsi="Tahoma"/>
    </w:rPr>
  </w:style>
  <w:style w:type="character" w:styleId="Emphasis">
    <w:name w:val="Emphasis"/>
    <w:qFormat/>
    <w:rsid w:val="00251942"/>
    <w:rPr>
      <w:i/>
    </w:rPr>
  </w:style>
  <w:style w:type="character" w:styleId="EndnoteReference">
    <w:name w:val="endnote reference"/>
    <w:rsid w:val="00251942"/>
    <w:rPr>
      <w:vertAlign w:val="superscript"/>
    </w:rPr>
  </w:style>
  <w:style w:type="paragraph" w:styleId="EnvelopeAddress">
    <w:name w:val="envelope address"/>
    <w:basedOn w:val="Normal"/>
    <w:rsid w:val="00251942"/>
    <w:pPr>
      <w:framePr w:w="7920" w:h="1980" w:hRule="exact" w:hSpace="180" w:wrap="auto" w:hAnchor="page" w:xAlign="center" w:yAlign="bottom"/>
      <w:ind w:left="2880"/>
    </w:pPr>
  </w:style>
  <w:style w:type="paragraph" w:styleId="EnvelopeReturn">
    <w:name w:val="envelope return"/>
    <w:basedOn w:val="Normal"/>
    <w:rsid w:val="00251942"/>
    <w:rPr>
      <w:sz w:val="20"/>
    </w:rPr>
  </w:style>
  <w:style w:type="character" w:styleId="FollowedHyperlink">
    <w:name w:val="FollowedHyperlink"/>
    <w:rsid w:val="00251942"/>
    <w:rPr>
      <w:color w:val="800080"/>
      <w:u w:val="single"/>
    </w:rPr>
  </w:style>
  <w:style w:type="paragraph" w:styleId="TOC9">
    <w:name w:val="toc 9"/>
    <w:basedOn w:val="TOCBase"/>
    <w:next w:val="Normal"/>
    <w:rsid w:val="00251942"/>
    <w:pPr>
      <w:ind w:left="6480"/>
    </w:pPr>
  </w:style>
  <w:style w:type="paragraph" w:styleId="Index8">
    <w:name w:val="index 8"/>
    <w:basedOn w:val="Index7"/>
    <w:next w:val="Normal"/>
    <w:autoRedefine/>
    <w:rsid w:val="00251942"/>
    <w:pPr>
      <w:ind w:left="2520"/>
    </w:pPr>
  </w:style>
  <w:style w:type="paragraph" w:styleId="Index9">
    <w:name w:val="index 9"/>
    <w:basedOn w:val="Index8"/>
    <w:next w:val="Normal"/>
    <w:autoRedefine/>
    <w:rsid w:val="00251942"/>
    <w:pPr>
      <w:ind w:left="2880"/>
    </w:pPr>
  </w:style>
  <w:style w:type="paragraph" w:customStyle="1" w:styleId="BlockText2">
    <w:name w:val="Block Text 2"/>
    <w:basedOn w:val="Normal"/>
    <w:rsid w:val="00251942"/>
    <w:pPr>
      <w:spacing w:line="480" w:lineRule="auto"/>
      <w:ind w:left="1440" w:right="1440"/>
    </w:pPr>
  </w:style>
  <w:style w:type="paragraph" w:styleId="Caption">
    <w:name w:val="caption"/>
    <w:basedOn w:val="Normal"/>
    <w:next w:val="BodyText"/>
    <w:qFormat/>
    <w:rsid w:val="00251942"/>
    <w:pPr>
      <w:keepNext/>
      <w:spacing w:after="240"/>
    </w:pPr>
    <w:rPr>
      <w:b/>
    </w:rPr>
  </w:style>
  <w:style w:type="character" w:styleId="Hyperlink">
    <w:name w:val="Hyperlink"/>
    <w:rsid w:val="00251942"/>
    <w:rPr>
      <w:color w:val="0000FF"/>
      <w:u w:val="single"/>
    </w:rPr>
  </w:style>
  <w:style w:type="paragraph" w:styleId="MessageHeader">
    <w:name w:val="Message Header"/>
    <w:basedOn w:val="Normal"/>
    <w:rsid w:val="0025194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teHeading">
    <w:name w:val="Note Heading"/>
    <w:basedOn w:val="Normal"/>
    <w:next w:val="Normal"/>
    <w:rsid w:val="00251942"/>
  </w:style>
  <w:style w:type="paragraph" w:styleId="Salutation">
    <w:name w:val="Salutation"/>
    <w:basedOn w:val="Normal"/>
    <w:next w:val="Normal"/>
    <w:rsid w:val="00251942"/>
    <w:pPr>
      <w:spacing w:after="240"/>
    </w:pPr>
  </w:style>
  <w:style w:type="paragraph" w:styleId="Signature">
    <w:name w:val="Signature"/>
    <w:basedOn w:val="Normal"/>
    <w:rsid w:val="00251942"/>
    <w:pPr>
      <w:keepLines/>
      <w:ind w:left="4680"/>
    </w:pPr>
  </w:style>
  <w:style w:type="character" w:styleId="Strong">
    <w:name w:val="Strong"/>
    <w:qFormat/>
    <w:rsid w:val="00251942"/>
    <w:rPr>
      <w:b/>
    </w:rPr>
  </w:style>
  <w:style w:type="paragraph" w:styleId="TableofAuthorities">
    <w:name w:val="table of authorities"/>
    <w:basedOn w:val="Normal"/>
    <w:next w:val="Normal"/>
    <w:rsid w:val="00251942"/>
    <w:pPr>
      <w:ind w:left="240" w:hanging="240"/>
    </w:pPr>
  </w:style>
  <w:style w:type="paragraph" w:styleId="TableofFigures">
    <w:name w:val="table of figures"/>
    <w:basedOn w:val="Normal"/>
    <w:next w:val="Normal"/>
    <w:rsid w:val="00251942"/>
    <w:pPr>
      <w:ind w:left="480" w:hanging="480"/>
    </w:pPr>
  </w:style>
  <w:style w:type="paragraph" w:styleId="TOAHeading">
    <w:name w:val="toa heading"/>
    <w:basedOn w:val="Normal"/>
    <w:next w:val="Normal"/>
    <w:rsid w:val="00251942"/>
    <w:pPr>
      <w:keepNext/>
      <w:spacing w:after="240"/>
    </w:pPr>
    <w:rPr>
      <w:b/>
      <w:caps/>
    </w:rPr>
  </w:style>
  <w:style w:type="paragraph" w:styleId="NormalIndent">
    <w:name w:val="Normal Indent"/>
    <w:basedOn w:val="Normal"/>
    <w:rsid w:val="00251942"/>
    <w:pPr>
      <w:ind w:left="720"/>
    </w:pPr>
  </w:style>
  <w:style w:type="paragraph" w:styleId="PlainText">
    <w:name w:val="Plain Text"/>
    <w:basedOn w:val="Normal"/>
    <w:rsid w:val="00251942"/>
    <w:rPr>
      <w:rFonts w:ascii="Courier New" w:hAnsi="Courier New"/>
      <w:sz w:val="20"/>
    </w:rPr>
  </w:style>
  <w:style w:type="paragraph" w:customStyle="1" w:styleId="Para1">
    <w:name w:val="Para1"/>
    <w:basedOn w:val="Normal"/>
    <w:rsid w:val="00251942"/>
    <w:pPr>
      <w:spacing w:after="240"/>
      <w:ind w:left="720"/>
    </w:pPr>
  </w:style>
  <w:style w:type="paragraph" w:customStyle="1" w:styleId="Para2">
    <w:name w:val="Para2"/>
    <w:basedOn w:val="Normal"/>
    <w:rsid w:val="00251942"/>
    <w:pPr>
      <w:spacing w:after="240"/>
      <w:ind w:left="1440"/>
    </w:pPr>
  </w:style>
  <w:style w:type="paragraph" w:customStyle="1" w:styleId="Para3">
    <w:name w:val="Para3"/>
    <w:basedOn w:val="Normal"/>
    <w:rsid w:val="00251942"/>
    <w:pPr>
      <w:spacing w:after="240"/>
      <w:ind w:left="2160"/>
    </w:pPr>
  </w:style>
  <w:style w:type="paragraph" w:customStyle="1" w:styleId="Para4">
    <w:name w:val="Para4"/>
    <w:basedOn w:val="Normal"/>
    <w:rsid w:val="00251942"/>
    <w:pPr>
      <w:spacing w:after="240"/>
      <w:ind w:left="2880"/>
    </w:pPr>
  </w:style>
  <w:style w:type="paragraph" w:customStyle="1" w:styleId="Para5">
    <w:name w:val="Para5"/>
    <w:basedOn w:val="Normal"/>
    <w:rsid w:val="00251942"/>
    <w:pPr>
      <w:spacing w:after="240"/>
      <w:ind w:left="3600"/>
    </w:pPr>
  </w:style>
  <w:style w:type="paragraph" w:customStyle="1" w:styleId="Para6">
    <w:name w:val="Para6"/>
    <w:basedOn w:val="Normal"/>
    <w:rsid w:val="00251942"/>
    <w:pPr>
      <w:spacing w:after="240"/>
      <w:ind w:left="4320"/>
    </w:pPr>
  </w:style>
  <w:style w:type="paragraph" w:customStyle="1" w:styleId="Para7">
    <w:name w:val="Para7"/>
    <w:basedOn w:val="Normal"/>
    <w:rsid w:val="00251942"/>
    <w:pPr>
      <w:spacing w:after="240"/>
      <w:ind w:left="5040"/>
    </w:pPr>
  </w:style>
  <w:style w:type="paragraph" w:customStyle="1" w:styleId="Para8">
    <w:name w:val="Para8"/>
    <w:basedOn w:val="Normal"/>
    <w:rsid w:val="00251942"/>
    <w:pPr>
      <w:spacing w:after="240"/>
      <w:ind w:left="5760"/>
    </w:pPr>
  </w:style>
  <w:style w:type="paragraph" w:customStyle="1" w:styleId="Para9">
    <w:name w:val="Para9"/>
    <w:basedOn w:val="Normal"/>
    <w:rsid w:val="00251942"/>
    <w:pPr>
      <w:spacing w:after="240"/>
      <w:ind w:firstLine="1440"/>
    </w:pPr>
  </w:style>
  <w:style w:type="paragraph" w:customStyle="1" w:styleId="BlockText3">
    <w:name w:val="Block Text 3"/>
    <w:basedOn w:val="Normal"/>
    <w:rsid w:val="00251942"/>
    <w:pPr>
      <w:spacing w:after="240"/>
      <w:ind w:left="1440" w:right="1440" w:firstLine="720"/>
    </w:pPr>
  </w:style>
  <w:style w:type="paragraph" w:customStyle="1" w:styleId="BlockText4">
    <w:name w:val="Block Text 4"/>
    <w:basedOn w:val="Normal"/>
    <w:rsid w:val="00251942"/>
    <w:pPr>
      <w:spacing w:line="480" w:lineRule="auto"/>
      <w:ind w:left="1440" w:right="1440" w:firstLine="720"/>
    </w:pPr>
  </w:style>
  <w:style w:type="paragraph" w:customStyle="1" w:styleId="TOCBase">
    <w:name w:val="TOC Base"/>
    <w:basedOn w:val="Normal"/>
    <w:rsid w:val="00251942"/>
    <w:pPr>
      <w:ind w:left="720" w:right="720" w:hanging="720"/>
    </w:pPr>
  </w:style>
  <w:style w:type="table" w:styleId="TableGrid">
    <w:name w:val="Table Grid"/>
    <w:basedOn w:val="TableNormal"/>
    <w:rsid w:val="00251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sid w:val="00251942"/>
    <w:rPr>
      <w:rFonts w:ascii="Tahoma" w:hAnsi="Tahoma" w:cs="Tahoma"/>
      <w:sz w:val="16"/>
      <w:szCs w:val="16"/>
    </w:rPr>
  </w:style>
  <w:style w:type="paragraph" w:styleId="CommentSubject">
    <w:name w:val="annotation subject"/>
    <w:basedOn w:val="CommentText"/>
    <w:next w:val="CommentText"/>
    <w:rsid w:val="00251942"/>
    <w:rPr>
      <w:b/>
      <w:bCs/>
      <w:sz w:val="20"/>
      <w:szCs w:val="20"/>
    </w:rPr>
  </w:style>
  <w:style w:type="paragraph" w:customStyle="1" w:styleId="ListNumDouble">
    <w:name w:val="ListNumDouble"/>
    <w:basedOn w:val="ListNumber"/>
    <w:rsid w:val="00FB3FFA"/>
    <w:pPr>
      <w:widowControl w:val="0"/>
      <w:numPr>
        <w:numId w:val="15"/>
      </w:numPr>
      <w:spacing w:after="0" w:line="480" w:lineRule="auto"/>
    </w:pPr>
  </w:style>
  <w:style w:type="paragraph" w:styleId="NoSpacing">
    <w:name w:val="No Spacing"/>
    <w:uiPriority w:val="1"/>
    <w:qFormat/>
    <w:rsid w:val="004443AF"/>
    <w:rPr>
      <w:sz w:val="24"/>
      <w:szCs w:val="24"/>
    </w:rPr>
  </w:style>
  <w:style w:type="character" w:customStyle="1" w:styleId="FooterChar">
    <w:name w:val="Footer Char"/>
    <w:link w:val="Footer"/>
    <w:uiPriority w:val="99"/>
    <w:rsid w:val="00AD1B27"/>
    <w:rPr>
      <w:sz w:val="24"/>
      <w:szCs w:val="24"/>
    </w:rPr>
  </w:style>
  <w:style w:type="character" w:customStyle="1" w:styleId="apple-style-span">
    <w:name w:val="apple-style-span"/>
    <w:basedOn w:val="DefaultParagraphFont"/>
    <w:rsid w:val="000970AF"/>
  </w:style>
  <w:style w:type="paragraph" w:styleId="ListParagraph">
    <w:name w:val="List Paragraph"/>
    <w:basedOn w:val="Normal"/>
    <w:uiPriority w:val="34"/>
    <w:qFormat/>
    <w:rsid w:val="009D14C4"/>
    <w:pPr>
      <w:ind w:left="720"/>
      <w:contextualSpacing/>
    </w:pPr>
  </w:style>
  <w:style w:type="character" w:customStyle="1" w:styleId="apple-converted-space">
    <w:name w:val="apple-converted-space"/>
    <w:basedOn w:val="DefaultParagraphFont"/>
    <w:rsid w:val="007B3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4153">
      <w:bodyDiv w:val="1"/>
      <w:marLeft w:val="0"/>
      <w:marRight w:val="0"/>
      <w:marTop w:val="0"/>
      <w:marBottom w:val="0"/>
      <w:divBdr>
        <w:top w:val="none" w:sz="0" w:space="0" w:color="auto"/>
        <w:left w:val="none" w:sz="0" w:space="0" w:color="auto"/>
        <w:bottom w:val="none" w:sz="0" w:space="0" w:color="auto"/>
        <w:right w:val="none" w:sz="0" w:space="0" w:color="auto"/>
      </w:divBdr>
    </w:div>
    <w:div w:id="33315175">
      <w:bodyDiv w:val="1"/>
      <w:marLeft w:val="0"/>
      <w:marRight w:val="0"/>
      <w:marTop w:val="0"/>
      <w:marBottom w:val="0"/>
      <w:divBdr>
        <w:top w:val="none" w:sz="0" w:space="0" w:color="auto"/>
        <w:left w:val="none" w:sz="0" w:space="0" w:color="auto"/>
        <w:bottom w:val="none" w:sz="0" w:space="0" w:color="auto"/>
        <w:right w:val="none" w:sz="0" w:space="0" w:color="auto"/>
      </w:divBdr>
    </w:div>
    <w:div w:id="168519624">
      <w:bodyDiv w:val="1"/>
      <w:marLeft w:val="0"/>
      <w:marRight w:val="0"/>
      <w:marTop w:val="0"/>
      <w:marBottom w:val="0"/>
      <w:divBdr>
        <w:top w:val="none" w:sz="0" w:space="0" w:color="auto"/>
        <w:left w:val="none" w:sz="0" w:space="0" w:color="auto"/>
        <w:bottom w:val="none" w:sz="0" w:space="0" w:color="auto"/>
        <w:right w:val="none" w:sz="0" w:space="0" w:color="auto"/>
      </w:divBdr>
    </w:div>
    <w:div w:id="253319882">
      <w:bodyDiv w:val="1"/>
      <w:marLeft w:val="0"/>
      <w:marRight w:val="0"/>
      <w:marTop w:val="0"/>
      <w:marBottom w:val="0"/>
      <w:divBdr>
        <w:top w:val="none" w:sz="0" w:space="0" w:color="auto"/>
        <w:left w:val="none" w:sz="0" w:space="0" w:color="auto"/>
        <w:bottom w:val="none" w:sz="0" w:space="0" w:color="auto"/>
        <w:right w:val="none" w:sz="0" w:space="0" w:color="auto"/>
      </w:divBdr>
    </w:div>
    <w:div w:id="520434853">
      <w:bodyDiv w:val="1"/>
      <w:marLeft w:val="0"/>
      <w:marRight w:val="0"/>
      <w:marTop w:val="0"/>
      <w:marBottom w:val="0"/>
      <w:divBdr>
        <w:top w:val="none" w:sz="0" w:space="0" w:color="auto"/>
        <w:left w:val="none" w:sz="0" w:space="0" w:color="auto"/>
        <w:bottom w:val="none" w:sz="0" w:space="0" w:color="auto"/>
        <w:right w:val="none" w:sz="0" w:space="0" w:color="auto"/>
      </w:divBdr>
    </w:div>
    <w:div w:id="595208102">
      <w:bodyDiv w:val="1"/>
      <w:marLeft w:val="0"/>
      <w:marRight w:val="0"/>
      <w:marTop w:val="0"/>
      <w:marBottom w:val="0"/>
      <w:divBdr>
        <w:top w:val="none" w:sz="0" w:space="0" w:color="auto"/>
        <w:left w:val="none" w:sz="0" w:space="0" w:color="auto"/>
        <w:bottom w:val="none" w:sz="0" w:space="0" w:color="auto"/>
        <w:right w:val="none" w:sz="0" w:space="0" w:color="auto"/>
      </w:divBdr>
    </w:div>
    <w:div w:id="1424838569">
      <w:bodyDiv w:val="1"/>
      <w:marLeft w:val="0"/>
      <w:marRight w:val="0"/>
      <w:marTop w:val="0"/>
      <w:marBottom w:val="0"/>
      <w:divBdr>
        <w:top w:val="none" w:sz="0" w:space="0" w:color="auto"/>
        <w:left w:val="none" w:sz="0" w:space="0" w:color="auto"/>
        <w:bottom w:val="none" w:sz="0" w:space="0" w:color="auto"/>
        <w:right w:val="none" w:sz="0" w:space="0" w:color="auto"/>
      </w:divBdr>
    </w:div>
    <w:div w:id="1545830363">
      <w:bodyDiv w:val="1"/>
      <w:marLeft w:val="0"/>
      <w:marRight w:val="0"/>
      <w:marTop w:val="0"/>
      <w:marBottom w:val="0"/>
      <w:divBdr>
        <w:top w:val="none" w:sz="0" w:space="0" w:color="auto"/>
        <w:left w:val="none" w:sz="0" w:space="0" w:color="auto"/>
        <w:bottom w:val="none" w:sz="0" w:space="0" w:color="auto"/>
        <w:right w:val="none" w:sz="0" w:space="0" w:color="auto"/>
      </w:divBdr>
    </w:div>
    <w:div w:id="1631209666">
      <w:bodyDiv w:val="1"/>
      <w:marLeft w:val="0"/>
      <w:marRight w:val="0"/>
      <w:marTop w:val="0"/>
      <w:marBottom w:val="0"/>
      <w:divBdr>
        <w:top w:val="none" w:sz="0" w:space="0" w:color="auto"/>
        <w:left w:val="none" w:sz="0" w:space="0" w:color="auto"/>
        <w:bottom w:val="none" w:sz="0" w:space="0" w:color="auto"/>
        <w:right w:val="none" w:sz="0" w:space="0" w:color="auto"/>
      </w:divBdr>
    </w:div>
    <w:div w:id="1858737070">
      <w:bodyDiv w:val="1"/>
      <w:marLeft w:val="0"/>
      <w:marRight w:val="0"/>
      <w:marTop w:val="0"/>
      <w:marBottom w:val="0"/>
      <w:divBdr>
        <w:top w:val="none" w:sz="0" w:space="0" w:color="auto"/>
        <w:left w:val="none" w:sz="0" w:space="0" w:color="auto"/>
        <w:bottom w:val="none" w:sz="0" w:space="0" w:color="auto"/>
        <w:right w:val="none" w:sz="0" w:space="0" w:color="auto"/>
      </w:divBdr>
    </w:div>
    <w:div w:id="1865945904">
      <w:bodyDiv w:val="1"/>
      <w:marLeft w:val="0"/>
      <w:marRight w:val="0"/>
      <w:marTop w:val="0"/>
      <w:marBottom w:val="0"/>
      <w:divBdr>
        <w:top w:val="none" w:sz="0" w:space="0" w:color="auto"/>
        <w:left w:val="none" w:sz="0" w:space="0" w:color="auto"/>
        <w:bottom w:val="none" w:sz="0" w:space="0" w:color="auto"/>
        <w:right w:val="none" w:sz="0" w:space="0" w:color="auto"/>
      </w:divBdr>
    </w:div>
    <w:div w:id="207214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iTemplates\iBlank%20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2.xml><?xml version="1.0" encoding="utf-8"?>
<ct:contentTypeSchema xmlns:ct="http://schemas.microsoft.com/office/2006/metadata/contentType" xmlns:ma="http://schemas.microsoft.com/office/2006/metadata/properties/metaAttributes" ct:_="" ma:_="" ma:contentTypeName="Document" ma:contentTypeID="0x0101008AEA50182E85A44F9BC8610E53C303C1" ma:contentTypeVersion="13" ma:contentTypeDescription="Create a new document." ma:contentTypeScope="" ma:versionID="ddbbb1315062117c23d5190c3207a929">
  <xsd:schema xmlns:xsd="http://www.w3.org/2001/XMLSchema" xmlns:xs="http://www.w3.org/2001/XMLSchema" xmlns:p="http://schemas.microsoft.com/office/2006/metadata/properties" xmlns:ns2="b83eec9b-b5cf-4925-a3fc-4673ea99139a" xmlns:ns3="11708555-105c-46b8-a6f9-e9c5b19804f9" targetNamespace="http://schemas.microsoft.com/office/2006/metadata/properties" ma:root="true" ma:fieldsID="b0910accf943599c6869f73b267b2c79" ns2:_="" ns3:_="">
    <xsd:import namespace="b83eec9b-b5cf-4925-a3fc-4673ea99139a"/>
    <xsd:import namespace="11708555-105c-46b8-a6f9-e9c5b19804f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eec9b-b5cf-4925-a3fc-4673ea9913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6192335-6f09-40b0-a48d-da818c96532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708555-105c-46b8-a6f9-e9c5b19804f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fef74f4-afbb-4e0f-af4a-eb5846128352}" ma:internalName="TaxCatchAll" ma:showField="CatchAllData" ma:web="11708555-105c-46b8-a6f9-e9c5b19804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83eec9b-b5cf-4925-a3fc-4673ea99139a">
      <Terms xmlns="http://schemas.microsoft.com/office/infopath/2007/PartnerControls"/>
    </lcf76f155ced4ddcb4097134ff3c332f>
    <TaxCatchAll xmlns="11708555-105c-46b8-a6f9-e9c5b19804f9" xsi:nil="true"/>
  </documentManagement>
</p:properties>
</file>

<file path=customXml/itemProps1.xml><?xml version="1.0" encoding="utf-8"?>
<ds:datastoreItem xmlns:ds="http://schemas.openxmlformats.org/officeDocument/2006/customXml" ds:itemID="{7EB4790B-33F1-47A4-9DDB-478CD471E8CA}">
  <ds:schemaRefs>
    <ds:schemaRef ds:uri="http://schemas.openxmlformats.org/officeDocument/2006/bibliography"/>
  </ds:schemaRefs>
</ds:datastoreItem>
</file>

<file path=customXml/itemProps2.xml><?xml version="1.0" encoding="utf-8"?>
<ds:datastoreItem xmlns:ds="http://schemas.openxmlformats.org/officeDocument/2006/customXml" ds:itemID="{E9EA950B-89BA-4E67-8297-71E1AD43DA98}"/>
</file>

<file path=customXml/itemProps3.xml><?xml version="1.0" encoding="utf-8"?>
<ds:datastoreItem xmlns:ds="http://schemas.openxmlformats.org/officeDocument/2006/customXml" ds:itemID="{89B9FFEE-7C76-4D51-8B0D-840E808025F1}"/>
</file>

<file path=customXml/itemProps4.xml><?xml version="1.0" encoding="utf-8"?>
<ds:datastoreItem xmlns:ds="http://schemas.openxmlformats.org/officeDocument/2006/customXml" ds:itemID="{55BEF015-C8BC-485C-9192-C8B467BC653C}"/>
</file>

<file path=docProps/app.xml><?xml version="1.0" encoding="utf-8"?>
<Properties xmlns="http://schemas.openxmlformats.org/officeDocument/2006/extended-properties" xmlns:vt="http://schemas.openxmlformats.org/officeDocument/2006/docPropsVTypes">
  <Template>iBlank Portrait</Template>
  <TotalTime>14</TotalTime>
  <Pages>4</Pages>
  <Words>1329</Words>
  <Characters>8143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February 4, 2011</vt:lpstr>
    </vt:vector>
  </TitlesOfParts>
  <Company/>
  <LinksUpToDate>false</LinksUpToDate>
  <CharactersWithSpaces>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4, 2011</dc:title>
  <dc:creator>Aubrey Rothrock</dc:creator>
  <cp:lastModifiedBy>Mark Vieth</cp:lastModifiedBy>
  <cp:revision>7</cp:revision>
  <cp:lastPrinted>2017-06-08T14:26:00Z</cp:lastPrinted>
  <dcterms:created xsi:type="dcterms:W3CDTF">2023-04-04T14:42:00Z</dcterms:created>
  <dcterms:modified xsi:type="dcterms:W3CDTF">2023-04-10T12:54:00Z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H_SchemeDescription">
    <vt:lpwstr/>
  </property>
  <property fmtid="{D5CDD505-2E9C-101B-9397-08002B2CF9AE}" pid="3" name="CUS_DocIDbChkLibDB">
    <vt:lpwstr>0</vt:lpwstr>
  </property>
  <property fmtid="{D5CDD505-2E9C-101B-9397-08002B2CF9AE}" pid="4" name="CUS_DocIDbchkClientNumber">
    <vt:lpwstr>0</vt:lpwstr>
  </property>
  <property fmtid="{D5CDD505-2E9C-101B-9397-08002B2CF9AE}" pid="5" name="CUS_DocIDbchkMatterNumber">
    <vt:lpwstr>0</vt:lpwstr>
  </property>
  <property fmtid="{D5CDD505-2E9C-101B-9397-08002B2CF9AE}" pid="6" name="CUS_DocIDbchkDocumentName">
    <vt:lpwstr>0</vt:lpwstr>
  </property>
  <property fmtid="{D5CDD505-2E9C-101B-9397-08002B2CF9AE}" pid="7" name="CUS_DocIDbchkAuthorName">
    <vt:lpwstr>0</vt:lpwstr>
  </property>
  <property fmtid="{D5CDD505-2E9C-101B-9397-08002B2CF9AE}" pid="8" name="CUS_DocIDbchkDocumentNumber">
    <vt:lpwstr>-1</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Operation">
    <vt:lpwstr>EVERY PAGE</vt:lpwstr>
  </property>
  <property fmtid="{D5CDD505-2E9C-101B-9397-08002B2CF9AE}" pid="13" name="ContentTypeId">
    <vt:lpwstr>0x0101008AEA50182E85A44F9BC8610E53C303C1</vt:lpwstr>
  </property>
  <property fmtid="{D5CDD505-2E9C-101B-9397-08002B2CF9AE}" pid="14" name="Order">
    <vt:r8>33315300</vt:r8>
  </property>
</Properties>
</file>